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DC1" w:rsidRPr="00B00A1D" w:rsidRDefault="00B00A1D" w:rsidP="00B00A1D">
      <w:pPr>
        <w:jc w:val="center"/>
        <w:rPr>
          <w:b/>
        </w:rPr>
      </w:pPr>
      <w:r w:rsidRPr="00B00A1D">
        <w:rPr>
          <w:b/>
        </w:rPr>
        <w:t xml:space="preserve">Notes for </w:t>
      </w:r>
      <w:r w:rsidR="00257BFD" w:rsidRPr="00B00A1D">
        <w:rPr>
          <w:b/>
        </w:rPr>
        <w:t>Fri</w:t>
      </w:r>
      <w:r w:rsidR="000E2118" w:rsidRPr="00B00A1D">
        <w:rPr>
          <w:b/>
        </w:rPr>
        <w:t xml:space="preserve">. </w:t>
      </w:r>
      <w:r w:rsidR="001A2E3B" w:rsidRPr="00B00A1D">
        <w:rPr>
          <w:b/>
        </w:rPr>
        <w:t>7</w:t>
      </w:r>
      <w:r w:rsidR="000E2118" w:rsidRPr="00B00A1D">
        <w:rPr>
          <w:b/>
        </w:rPr>
        <w:t>/</w:t>
      </w:r>
      <w:r w:rsidR="001A2E3B" w:rsidRPr="00B00A1D">
        <w:rPr>
          <w:b/>
        </w:rPr>
        <w:t>6</w:t>
      </w:r>
      <w:r w:rsidR="000E2118" w:rsidRPr="00B00A1D">
        <w:rPr>
          <w:b/>
        </w:rPr>
        <w:t>/</w:t>
      </w:r>
      <w:proofErr w:type="gramStart"/>
      <w:r w:rsidR="000E2118" w:rsidRPr="00B00A1D">
        <w:rPr>
          <w:b/>
        </w:rPr>
        <w:t>2012</w:t>
      </w:r>
      <w:r w:rsidR="00EE5FD6" w:rsidRPr="00B00A1D">
        <w:rPr>
          <w:b/>
        </w:rPr>
        <w:t xml:space="preserve">  (</w:t>
      </w:r>
      <w:proofErr w:type="gramEnd"/>
      <w:r w:rsidR="00EE5FD6" w:rsidRPr="00B00A1D">
        <w:rPr>
          <w:b/>
        </w:rPr>
        <w:t>In-Class Assignment #12 is at the end of these notes.)</w:t>
      </w:r>
    </w:p>
    <w:p w:rsidR="00B00A1D" w:rsidRDefault="00B00A1D"/>
    <w:p w:rsidR="00B00A1D" w:rsidRDefault="00B00A1D" w:rsidP="00B00A1D">
      <w:pPr>
        <w:pStyle w:val="ListParagraph"/>
        <w:numPr>
          <w:ilvl w:val="0"/>
          <w:numId w:val="5"/>
        </w:numPr>
      </w:pPr>
      <w:r>
        <w:t>Test 2 is Wed. 7/11 in class. Study guide is forthcoming.</w:t>
      </w:r>
    </w:p>
    <w:p w:rsidR="00B00A1D" w:rsidRDefault="00B00A1D" w:rsidP="00B00A1D">
      <w:pPr>
        <w:pStyle w:val="ListParagraph"/>
        <w:numPr>
          <w:ilvl w:val="0"/>
          <w:numId w:val="5"/>
        </w:numPr>
      </w:pPr>
      <w:r>
        <w:t>There is no regular class meeting on Fri. 7/6</w:t>
      </w:r>
    </w:p>
    <w:p w:rsidR="000E2118" w:rsidRDefault="000E2118"/>
    <w:p w:rsidR="00290796" w:rsidRDefault="00290796">
      <w:r>
        <w:t>Grand principles of signal processing...</w:t>
      </w:r>
    </w:p>
    <w:p w:rsidR="00290796" w:rsidRDefault="00290796"/>
    <w:p w:rsidR="00290796" w:rsidRDefault="00290796" w:rsidP="00290796">
      <w:pPr>
        <w:pStyle w:val="ListParagraph"/>
        <w:numPr>
          <w:ilvl w:val="0"/>
          <w:numId w:val="1"/>
        </w:numPr>
      </w:pPr>
      <w:r>
        <w:t>Time domain &lt;--&gt; Frequency domain</w:t>
      </w:r>
      <w:r w:rsidR="00257BFD">
        <w:t xml:space="preserve">:   </w:t>
      </w:r>
      <w:r w:rsidR="00735215">
        <w:t>Different views of the same physical reality</w:t>
      </w:r>
    </w:p>
    <w:p w:rsidR="00290796" w:rsidRDefault="00290796" w:rsidP="00290796">
      <w:pPr>
        <w:pStyle w:val="ListParagraph"/>
      </w:pPr>
    </w:p>
    <w:p w:rsidR="005849A7" w:rsidRDefault="00735215" w:rsidP="005849A7">
      <w:pPr>
        <w:pStyle w:val="ListParagraph"/>
        <w:numPr>
          <w:ilvl w:val="0"/>
          <w:numId w:val="1"/>
        </w:numPr>
      </w:pPr>
      <w:r>
        <w:t xml:space="preserve">Shannon sampling theorem / </w:t>
      </w:r>
      <w:proofErr w:type="spellStart"/>
      <w:r w:rsidR="005849A7">
        <w:t>Nyquist</w:t>
      </w:r>
      <w:proofErr w:type="spellEnd"/>
      <w:r w:rsidR="005849A7">
        <w:t xml:space="preserve"> sampling </w:t>
      </w:r>
      <w:r>
        <w:t>rate</w:t>
      </w:r>
    </w:p>
    <w:p w:rsidR="005849A7" w:rsidRDefault="005849A7" w:rsidP="005849A7">
      <w:pPr>
        <w:pStyle w:val="ListParagraph"/>
      </w:pPr>
    </w:p>
    <w:p w:rsidR="005849A7" w:rsidRDefault="00257BFD" w:rsidP="00735215">
      <w:pPr>
        <w:pStyle w:val="ListParagraph"/>
        <w:numPr>
          <w:ilvl w:val="0"/>
          <w:numId w:val="2"/>
        </w:numPr>
      </w:pPr>
      <w:r>
        <w:t xml:space="preserve">Avoid aliasing by </w:t>
      </w:r>
      <w:r w:rsidR="005849A7">
        <w:t>sampl</w:t>
      </w:r>
      <w:r>
        <w:t>ing</w:t>
      </w:r>
      <w:r w:rsidR="005849A7">
        <w:t xml:space="preserve"> a signal at least twice as fast as the highest frequency component</w:t>
      </w:r>
      <w:r>
        <w:t>.</w:t>
      </w:r>
    </w:p>
    <w:p w:rsidR="00735215" w:rsidRDefault="00735215" w:rsidP="005849A7">
      <w:pPr>
        <w:pStyle w:val="ListParagraph"/>
      </w:pPr>
    </w:p>
    <w:p w:rsidR="005849A7" w:rsidRDefault="005849A7" w:rsidP="005849A7">
      <w:pPr>
        <w:pStyle w:val="ListParagraph"/>
      </w:pPr>
    </w:p>
    <w:p w:rsidR="00290796" w:rsidRDefault="00290796" w:rsidP="00290796">
      <w:pPr>
        <w:pStyle w:val="ListParagraph"/>
        <w:numPr>
          <w:ilvl w:val="0"/>
          <w:numId w:val="1"/>
        </w:numPr>
      </w:pPr>
      <w:r>
        <w:t>Euler</w:t>
      </w:r>
      <w:r w:rsidR="00257BFD">
        <w:t>’s equation:</w:t>
      </w:r>
    </w:p>
    <w:p w:rsidR="00290796" w:rsidRDefault="00290796" w:rsidP="00290796">
      <w:pPr>
        <w:pStyle w:val="ListParagraph"/>
      </w:pPr>
    </w:p>
    <w:p w:rsidR="00290796" w:rsidRDefault="00290796" w:rsidP="00290796">
      <w:pPr>
        <w:pStyle w:val="ListParagraph"/>
      </w:pPr>
      <w:r>
        <w:rPr>
          <w:noProof/>
        </w:rPr>
        <w:drawing>
          <wp:inline distT="0" distB="0" distL="0" distR="0">
            <wp:extent cx="3714750" cy="723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srcRect l="16186" t="66807" r="46244" b="24971"/>
                    <a:stretch/>
                  </pic:blipFill>
                  <pic:spPr bwMode="auto">
                    <a:xfrm>
                      <a:off x="0" y="0"/>
                      <a:ext cx="3714750" cy="72390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257BFD" w:rsidRDefault="00257BFD" w:rsidP="00290796">
      <w:pPr>
        <w:pStyle w:val="ListParagraph"/>
      </w:pPr>
    </w:p>
    <w:p w:rsidR="00257BFD" w:rsidRDefault="00257BFD" w:rsidP="00290796">
      <w:pPr>
        <w:pStyle w:val="ListParagraph"/>
      </w:pPr>
    </w:p>
    <w:p w:rsidR="00290796" w:rsidRDefault="00290796" w:rsidP="00290796">
      <w:pPr>
        <w:pStyle w:val="ListParagraph"/>
      </w:pPr>
      <w:r>
        <w:rPr>
          <w:noProof/>
        </w:rPr>
        <w:drawing>
          <wp:inline distT="0" distB="0" distL="0" distR="0">
            <wp:extent cx="1341628" cy="1323975"/>
            <wp:effectExtent l="19050" t="0" r="0" b="0"/>
            <wp:docPr id="3" name="Picture 3" descr="File:Euler's formul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ile:Euler's formula.svg"/>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41791" cy="1324136"/>
                    </a:xfrm>
                    <a:prstGeom prst="rect">
                      <a:avLst/>
                    </a:prstGeom>
                    <a:noFill/>
                    <a:ln>
                      <a:noFill/>
                    </a:ln>
                  </pic:spPr>
                </pic:pic>
              </a:graphicData>
            </a:graphic>
          </wp:inline>
        </w:drawing>
      </w:r>
    </w:p>
    <w:p w:rsidR="009E4111" w:rsidRDefault="009E4111" w:rsidP="00290796">
      <w:pPr>
        <w:pStyle w:val="ListParagraph"/>
      </w:pPr>
    </w:p>
    <w:p w:rsidR="009E4111" w:rsidRDefault="009E4111" w:rsidP="00290796">
      <w:pPr>
        <w:pStyle w:val="ListParagraph"/>
      </w:pPr>
    </w:p>
    <w:p w:rsidR="009E4111" w:rsidRDefault="009E4111" w:rsidP="00290796">
      <w:pPr>
        <w:pStyle w:val="ListParagraph"/>
      </w:pPr>
    </w:p>
    <w:p w:rsidR="009E4111" w:rsidRDefault="00444EAE" w:rsidP="009E4111">
      <w:pPr>
        <w:pStyle w:val="ListParagraph"/>
        <w:numPr>
          <w:ilvl w:val="0"/>
          <w:numId w:val="1"/>
        </w:numPr>
      </w:pPr>
      <w:r>
        <w:t xml:space="preserve">In </w:t>
      </w:r>
      <w:r w:rsidR="00B00A1D">
        <w:t xml:space="preserve">the </w:t>
      </w:r>
      <w:r>
        <w:t>frequency domain,           O</w:t>
      </w:r>
      <w:r w:rsidR="009E4111">
        <w:t>utput = (system impulse response) x (Input):</w:t>
      </w:r>
    </w:p>
    <w:p w:rsidR="009E4111" w:rsidRDefault="009E4111" w:rsidP="009E4111">
      <w:pPr>
        <w:pStyle w:val="ListParagraph"/>
      </w:pPr>
    </w:p>
    <w:p w:rsidR="009E4111" w:rsidRDefault="009E4111" w:rsidP="009E4111">
      <w:pPr>
        <w:pStyle w:val="ListParagraph"/>
        <w:jc w:val="center"/>
      </w:pPr>
      <w:proofErr w:type="gramStart"/>
      <w:r>
        <w:t>Y(</w:t>
      </w:r>
      <w:proofErr w:type="gramEnd"/>
      <w:r>
        <w:rPr>
          <w:rFonts w:cstheme="minorHAnsi"/>
        </w:rPr>
        <w:t>ω</w:t>
      </w:r>
      <w:r>
        <w:t>) = H(</w:t>
      </w:r>
      <w:r>
        <w:rPr>
          <w:rFonts w:cstheme="minorHAnsi"/>
        </w:rPr>
        <w:t>ω</w:t>
      </w:r>
      <w:r>
        <w:t>)X(</w:t>
      </w:r>
      <w:r>
        <w:rPr>
          <w:rFonts w:cstheme="minorHAnsi"/>
        </w:rPr>
        <w:t>ω</w:t>
      </w:r>
      <w:r>
        <w:t>)</w:t>
      </w:r>
      <w:bookmarkStart w:id="0" w:name="_GoBack"/>
      <w:bookmarkEnd w:id="0"/>
    </w:p>
    <w:p w:rsidR="001A2E3B" w:rsidRDefault="001A2E3B" w:rsidP="009E4111">
      <w:pPr>
        <w:pStyle w:val="ListParagraph"/>
        <w:jc w:val="center"/>
      </w:pPr>
    </w:p>
    <w:p w:rsidR="001A2E3B" w:rsidRDefault="001A2E3B" w:rsidP="001A2E3B">
      <w:pPr>
        <w:pStyle w:val="ListParagraph"/>
      </w:pPr>
      <w:r>
        <w:t>Equivalently, in the time domain, Output = (system impulse response) * (Input):</w:t>
      </w:r>
    </w:p>
    <w:p w:rsidR="001A2E3B" w:rsidRDefault="001A2E3B" w:rsidP="001A2E3B">
      <w:pPr>
        <w:pStyle w:val="ListParagraph"/>
      </w:pPr>
    </w:p>
    <w:p w:rsidR="001A2E3B" w:rsidRDefault="001A2E3B" w:rsidP="001A2E3B">
      <w:pPr>
        <w:pStyle w:val="ListParagraph"/>
      </w:pPr>
      <w:proofErr w:type="gramStart"/>
      <w:r>
        <w:t>y(</w:t>
      </w:r>
      <w:proofErr w:type="gramEnd"/>
      <w:r>
        <w:t>t) = h(t) * x(t)  ---continuous time     or   y[n] = h[n] * x[n]  ---discrete time</w:t>
      </w:r>
    </w:p>
    <w:p w:rsidR="001A2E3B" w:rsidRDefault="001A2E3B" w:rsidP="001A2E3B">
      <w:pPr>
        <w:pStyle w:val="ListParagraph"/>
      </w:pPr>
    </w:p>
    <w:p w:rsidR="001A2E3B" w:rsidRDefault="001A2E3B" w:rsidP="001A2E3B">
      <w:pPr>
        <w:pStyle w:val="ListParagraph"/>
      </w:pPr>
      <w:proofErr w:type="gramStart"/>
      <w:r>
        <w:t>where</w:t>
      </w:r>
      <w:proofErr w:type="gramEnd"/>
      <w:r>
        <w:t xml:space="preserve"> * indicates convolution.</w:t>
      </w:r>
    </w:p>
    <w:p w:rsidR="009E4111" w:rsidRDefault="00290796">
      <w:r>
        <w:br w:type="page"/>
      </w:r>
    </w:p>
    <w:p w:rsidR="00290796" w:rsidRDefault="00290796" w:rsidP="00290796">
      <w:pPr>
        <w:pStyle w:val="ListParagraph"/>
      </w:pPr>
    </w:p>
    <w:p w:rsidR="000E2118" w:rsidRDefault="00A4657E" w:rsidP="000E2118">
      <w:pPr>
        <w:jc w:val="center"/>
        <w:rPr>
          <w:b/>
          <w:sz w:val="32"/>
          <w:szCs w:val="32"/>
        </w:rPr>
      </w:pPr>
      <w:r>
        <w:rPr>
          <w:b/>
          <w:sz w:val="32"/>
          <w:szCs w:val="32"/>
        </w:rPr>
        <w:t>Section</w:t>
      </w:r>
      <w:r w:rsidR="00B00A1D">
        <w:rPr>
          <w:b/>
          <w:sz w:val="32"/>
          <w:szCs w:val="32"/>
        </w:rPr>
        <w:t>s</w:t>
      </w:r>
      <w:r>
        <w:rPr>
          <w:b/>
          <w:sz w:val="32"/>
          <w:szCs w:val="32"/>
        </w:rPr>
        <w:t xml:space="preserve"> 5.5 &amp; 5.6</w:t>
      </w:r>
      <w:r w:rsidR="008E54F9">
        <w:rPr>
          <w:b/>
          <w:sz w:val="32"/>
          <w:szCs w:val="32"/>
        </w:rPr>
        <w:t xml:space="preserve"> </w:t>
      </w:r>
      <w:r w:rsidR="0024283A">
        <w:rPr>
          <w:b/>
          <w:sz w:val="32"/>
          <w:szCs w:val="32"/>
        </w:rPr>
        <w:t>–</w:t>
      </w:r>
      <w:r w:rsidR="008E54F9">
        <w:rPr>
          <w:b/>
          <w:sz w:val="32"/>
          <w:szCs w:val="32"/>
        </w:rPr>
        <w:t xml:space="preserve"> </w:t>
      </w:r>
      <w:r>
        <w:rPr>
          <w:b/>
          <w:sz w:val="32"/>
          <w:szCs w:val="32"/>
        </w:rPr>
        <w:t xml:space="preserve">A Digital </w:t>
      </w:r>
      <w:proofErr w:type="spellStart"/>
      <w:r>
        <w:rPr>
          <w:b/>
          <w:sz w:val="32"/>
          <w:szCs w:val="32"/>
        </w:rPr>
        <w:t>Lowpass</w:t>
      </w:r>
      <w:proofErr w:type="spellEnd"/>
      <w:r>
        <w:rPr>
          <w:b/>
          <w:sz w:val="32"/>
          <w:szCs w:val="32"/>
        </w:rPr>
        <w:t xml:space="preserve"> Filter</w:t>
      </w:r>
    </w:p>
    <w:p w:rsidR="000E2118" w:rsidRDefault="000E2118"/>
    <w:p w:rsidR="009E4111" w:rsidRDefault="009E4111"/>
    <w:p w:rsidR="0024283A" w:rsidRDefault="00BA781D" w:rsidP="0024283A">
      <w:r>
        <w:t>Filters</w:t>
      </w:r>
      <w:r w:rsidR="0024283A">
        <w:t xml:space="preserve"> are </w:t>
      </w:r>
      <w:r w:rsidR="008A0D25">
        <w:t>linear, time-invariant (</w:t>
      </w:r>
      <w:r w:rsidR="0024283A">
        <w:t>LTI</w:t>
      </w:r>
      <w:r w:rsidR="008A0D25">
        <w:t>)</w:t>
      </w:r>
      <w:r w:rsidR="0024283A">
        <w:t xml:space="preserve"> systems that are designed to reject, or </w:t>
      </w:r>
      <w:r>
        <w:t>attenuate</w:t>
      </w:r>
      <w:r w:rsidR="0024283A">
        <w:t>, input signals in certain frequency ranges and pass, or amplify, signals in other frequency ranges.</w:t>
      </w:r>
    </w:p>
    <w:p w:rsidR="00BA781D" w:rsidRDefault="00BA781D" w:rsidP="0024283A"/>
    <w:p w:rsidR="00BA781D" w:rsidRDefault="00BA781D" w:rsidP="0024283A">
      <w:r>
        <w:t>Low-pass</w:t>
      </w:r>
      <w:r w:rsidR="008A0D25">
        <w:t xml:space="preserve"> filters k</w:t>
      </w:r>
      <w:r>
        <w:t xml:space="preserve">eep lower frequencies, reject higher </w:t>
      </w:r>
      <w:r w:rsidR="00356EE2">
        <w:t>frequencies.</w:t>
      </w:r>
    </w:p>
    <w:p w:rsidR="00356EE2" w:rsidRDefault="00356EE2" w:rsidP="0024283A"/>
    <w:p w:rsidR="00356EE2" w:rsidRDefault="00356EE2" w:rsidP="0024283A">
      <w:r>
        <w:t>The frequency response of an ideal low-pass filter (LPF) is shown in Fig. 5.18:</w:t>
      </w:r>
    </w:p>
    <w:p w:rsidR="00356EE2" w:rsidRDefault="00356EE2" w:rsidP="0024283A"/>
    <w:p w:rsidR="00356EE2" w:rsidRDefault="00356EE2" w:rsidP="00356EE2">
      <w:pPr>
        <w:jc w:val="center"/>
      </w:pPr>
      <w:r>
        <w:rPr>
          <w:noProof/>
        </w:rPr>
        <w:drawing>
          <wp:inline distT="0" distB="0" distL="0" distR="0">
            <wp:extent cx="4029075" cy="1885950"/>
            <wp:effectExtent l="19050" t="0" r="9525"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l="22276" t="42075" r="9936" b="19178"/>
                    <a:stretch>
                      <a:fillRect/>
                    </a:stretch>
                  </pic:blipFill>
                  <pic:spPr bwMode="auto">
                    <a:xfrm>
                      <a:off x="0" y="0"/>
                      <a:ext cx="4029075" cy="1885950"/>
                    </a:xfrm>
                    <a:prstGeom prst="rect">
                      <a:avLst/>
                    </a:prstGeom>
                    <a:noFill/>
                    <a:ln w="9525">
                      <a:noFill/>
                      <a:miter lim="800000"/>
                      <a:headEnd/>
                      <a:tailEnd/>
                    </a:ln>
                  </pic:spPr>
                </pic:pic>
              </a:graphicData>
            </a:graphic>
          </wp:inline>
        </w:drawing>
      </w:r>
    </w:p>
    <w:p w:rsidR="00BE5275" w:rsidRDefault="00BE5275" w:rsidP="0024283A"/>
    <w:p w:rsidR="00BE5275" w:rsidRDefault="00E75FE1" w:rsidP="0024283A">
      <w:r>
        <w:t xml:space="preserve">The approach we have already used </w:t>
      </w:r>
      <w:r w:rsidR="008A0D25">
        <w:t xml:space="preserve">in </w:t>
      </w:r>
      <w:proofErr w:type="spellStart"/>
      <w:r w:rsidR="008A0D25">
        <w:t>Chapt</w:t>
      </w:r>
      <w:proofErr w:type="spellEnd"/>
      <w:r w:rsidR="008A0D25">
        <w:t xml:space="preserve">. 4 </w:t>
      </w:r>
      <w:r>
        <w:t xml:space="preserve">to perform filtering is to </w:t>
      </w:r>
    </w:p>
    <w:p w:rsidR="00E75FE1" w:rsidRDefault="00E75FE1" w:rsidP="0024283A">
      <w:r>
        <w:t>(a) Transform the input signal in the frequency domain using the FFT</w:t>
      </w:r>
      <w:r w:rsidR="00356EE2">
        <w:t>,</w:t>
      </w:r>
    </w:p>
    <w:p w:rsidR="00E75FE1" w:rsidRDefault="00E75FE1" w:rsidP="0024283A">
      <w:r>
        <w:t xml:space="preserve">(b) Remove </w:t>
      </w:r>
      <w:r w:rsidR="00056FB9">
        <w:t xml:space="preserve">(set to zero) the </w:t>
      </w:r>
      <w:r>
        <w:t>frequency components we don’t want</w:t>
      </w:r>
      <w:r w:rsidR="00356EE2">
        <w:t>,</w:t>
      </w:r>
    </w:p>
    <w:p w:rsidR="00356EE2" w:rsidRDefault="00356EE2" w:rsidP="0024283A">
      <w:r>
        <w:t>(c) Transform back to the time domain using the inverse FFT.</w:t>
      </w:r>
    </w:p>
    <w:p w:rsidR="00356EE2" w:rsidRDefault="00356EE2" w:rsidP="0024283A"/>
    <w:p w:rsidR="00356EE2" w:rsidRDefault="00356EE2" w:rsidP="0024283A">
      <w:r>
        <w:t xml:space="preserve">Although the procedure described above is the one most commonly used, one can achieve the same result using convolution in the time domain. For most </w:t>
      </w:r>
      <w:r w:rsidR="00E50756">
        <w:t>practical applications</w:t>
      </w:r>
      <w:r>
        <w:t>, this is not as fast, but it is worth studying</w:t>
      </w:r>
      <w:r w:rsidR="00E50756">
        <w:t xml:space="preserve"> because it helps to solidify our understanding of the equivalence between convolution in the time domain and multiplication in the frequency domain.</w:t>
      </w:r>
    </w:p>
    <w:p w:rsidR="00E50756" w:rsidRDefault="00E50756" w:rsidP="0024283A"/>
    <w:p w:rsidR="00E50756" w:rsidRDefault="00E50756" w:rsidP="0024283A">
      <w:r>
        <w:t xml:space="preserve">As stated on the first page of these notes in “Grand Principle #4”, </w:t>
      </w:r>
    </w:p>
    <w:p w:rsidR="00E50756" w:rsidRDefault="00E50756" w:rsidP="0024283A"/>
    <w:p w:rsidR="00E50756" w:rsidRDefault="00E50756" w:rsidP="00E50756">
      <w:r>
        <w:t>In the frequency domain</w:t>
      </w:r>
      <w:proofErr w:type="gramStart"/>
      <w:r>
        <w:t>,  we</w:t>
      </w:r>
      <w:proofErr w:type="gramEnd"/>
      <w:r>
        <w:t xml:space="preserve"> can write</w:t>
      </w:r>
    </w:p>
    <w:p w:rsidR="00E50756" w:rsidRDefault="00E50756" w:rsidP="00E50756">
      <w:pPr>
        <w:ind w:left="360"/>
      </w:pPr>
    </w:p>
    <w:p w:rsidR="00E50756" w:rsidRDefault="00E50756" w:rsidP="00E50756">
      <w:pPr>
        <w:ind w:left="360"/>
      </w:pPr>
      <w:r>
        <w:t xml:space="preserve">      Output = (system impulse response) x (Input):       </w:t>
      </w:r>
      <w:proofErr w:type="gramStart"/>
      <w:r>
        <w:t>Y(</w:t>
      </w:r>
      <w:proofErr w:type="gramEnd"/>
      <w:r>
        <w:rPr>
          <w:rFonts w:cstheme="minorHAnsi"/>
        </w:rPr>
        <w:t>ω</w:t>
      </w:r>
      <w:r>
        <w:t>) = H(</w:t>
      </w:r>
      <w:r>
        <w:rPr>
          <w:rFonts w:cstheme="minorHAnsi"/>
        </w:rPr>
        <w:t>ω</w:t>
      </w:r>
      <w:r>
        <w:t>)X(</w:t>
      </w:r>
      <w:r>
        <w:rPr>
          <w:rFonts w:cstheme="minorHAnsi"/>
        </w:rPr>
        <w:t>ω</w:t>
      </w:r>
      <w:r>
        <w:t>)</w:t>
      </w:r>
    </w:p>
    <w:p w:rsidR="00E50756" w:rsidRDefault="00E50756" w:rsidP="00E50756">
      <w:pPr>
        <w:pStyle w:val="ListParagraph"/>
        <w:jc w:val="center"/>
      </w:pPr>
    </w:p>
    <w:p w:rsidR="00E50756" w:rsidRDefault="00E50756" w:rsidP="00E50756">
      <w:r>
        <w:t>Equivalently, in the time domain, we can write</w:t>
      </w:r>
    </w:p>
    <w:p w:rsidR="00E50756" w:rsidRDefault="00E50756" w:rsidP="00E50756"/>
    <w:p w:rsidR="00E50756" w:rsidRDefault="00E50756" w:rsidP="00E50756">
      <w:pPr>
        <w:ind w:firstLine="720"/>
      </w:pPr>
      <w:r>
        <w:t>Output = (system impulse response) * (Input):</w:t>
      </w:r>
    </w:p>
    <w:p w:rsidR="00E50756" w:rsidRDefault="00E50756" w:rsidP="00E50756">
      <w:pPr>
        <w:pStyle w:val="ListParagraph"/>
      </w:pPr>
    </w:p>
    <w:p w:rsidR="00E50756" w:rsidRDefault="00E50756" w:rsidP="00E50756">
      <w:pPr>
        <w:pStyle w:val="ListParagraph"/>
      </w:pPr>
      <w:r>
        <w:t xml:space="preserve">                         </w:t>
      </w:r>
      <w:proofErr w:type="gramStart"/>
      <w:r>
        <w:t>y(</w:t>
      </w:r>
      <w:proofErr w:type="gramEnd"/>
      <w:r>
        <w:t>t) = h(t) * x(t)  ---continuous time     or     y[n] = h[n] * x[n]  ---discrete time</w:t>
      </w:r>
    </w:p>
    <w:p w:rsidR="00E50756" w:rsidRDefault="00E50756" w:rsidP="00E50756">
      <w:pPr>
        <w:pStyle w:val="ListParagraph"/>
      </w:pPr>
    </w:p>
    <w:p w:rsidR="00E50756" w:rsidRDefault="00E50756" w:rsidP="00E50756">
      <w:pPr>
        <w:pStyle w:val="ListParagraph"/>
      </w:pPr>
      <w:proofErr w:type="gramStart"/>
      <w:r>
        <w:t>where</w:t>
      </w:r>
      <w:proofErr w:type="gramEnd"/>
      <w:r>
        <w:t xml:space="preserve"> * indicates convolution.</w:t>
      </w:r>
    </w:p>
    <w:p w:rsidR="00E50756" w:rsidRDefault="00E50756" w:rsidP="0024283A"/>
    <w:p w:rsidR="00BC18B1" w:rsidRDefault="00BC18B1" w:rsidP="0024283A">
      <w:r>
        <w:lastRenderedPageBreak/>
        <w:t xml:space="preserve">Our objective in this lesson is to implement an ideal </w:t>
      </w:r>
      <w:proofErr w:type="spellStart"/>
      <w:r>
        <w:t>lowpass</w:t>
      </w:r>
      <w:proofErr w:type="spellEnd"/>
      <w:r>
        <w:t xml:space="preserve"> filter without ever transforming the input signal into the frequency domain. The filter will be implemented by a MATLAB m-file that takes a sequence of numbers x[n] as its input, and produces another sequence y[n] as its output. The output y[n] will be the low-pass filtered version of the input.</w:t>
      </w:r>
    </w:p>
    <w:p w:rsidR="00BC18B1" w:rsidRDefault="00BC18B1" w:rsidP="0024283A"/>
    <w:p w:rsidR="00BC18B1" w:rsidRDefault="00BC18B1" w:rsidP="0024283A"/>
    <w:p w:rsidR="00BC18B1" w:rsidRDefault="00BC18B1" w:rsidP="0024283A">
      <w:r>
        <w:tab/>
      </w:r>
      <w:proofErr w:type="gramStart"/>
      <w:r>
        <w:t>x[</w:t>
      </w:r>
      <w:proofErr w:type="gramEnd"/>
      <w:r>
        <w:t>n] -----&gt; FILTER ------&gt; y[n]</w:t>
      </w:r>
    </w:p>
    <w:p w:rsidR="00BC18B1" w:rsidRDefault="00BC18B1" w:rsidP="0024283A"/>
    <w:p w:rsidR="00BC18B1" w:rsidRPr="00BC18B1" w:rsidRDefault="00BC18B1" w:rsidP="0024283A">
      <w:r>
        <w:t xml:space="preserve">The name of the m-file used here is </w:t>
      </w:r>
      <w:proofErr w:type="spellStart"/>
      <w:r w:rsidRPr="00BC18B1">
        <w:rPr>
          <w:rFonts w:ascii="Courier New" w:hAnsi="Courier New" w:cs="Courier New"/>
        </w:rPr>
        <w:t>lowpassfilter.m</w:t>
      </w:r>
      <w:proofErr w:type="spellEnd"/>
      <w:r>
        <w:rPr>
          <w:rFonts w:ascii="Courier New" w:hAnsi="Courier New" w:cs="Courier New"/>
        </w:rPr>
        <w:t xml:space="preserve"> </w:t>
      </w:r>
      <w:r w:rsidRPr="00BC18B1">
        <w:rPr>
          <w:rFonts w:cs="Courier New"/>
        </w:rPr>
        <w:t>which is available on the class website.</w:t>
      </w:r>
    </w:p>
    <w:p w:rsidR="00BC18B1" w:rsidRDefault="00BC18B1" w:rsidP="0024283A"/>
    <w:p w:rsidR="00BC18B1" w:rsidRDefault="00687674" w:rsidP="0024283A">
      <w:r>
        <w:t>In order to calculate the discrete-time convolution y[n] = h[n] * x[n], we need the filter impulse response, h[n].  We can calculate this as the inverse DTFT of Fig. 5.18, or more precisely, Fig. 5.23.</w:t>
      </w:r>
    </w:p>
    <w:p w:rsidR="00687674" w:rsidRDefault="00687674" w:rsidP="0024283A"/>
    <w:p w:rsidR="00687674" w:rsidRDefault="00687674" w:rsidP="0024283A">
      <w:r>
        <w:rPr>
          <w:noProof/>
        </w:rPr>
        <w:drawing>
          <wp:inline distT="0" distB="0" distL="0" distR="0">
            <wp:extent cx="5211304" cy="2219325"/>
            <wp:effectExtent l="19050" t="0" r="8396"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srcRect l="28686" t="61728" r="20513" b="10494"/>
                    <a:stretch>
                      <a:fillRect/>
                    </a:stretch>
                  </pic:blipFill>
                  <pic:spPr bwMode="auto">
                    <a:xfrm>
                      <a:off x="0" y="0"/>
                      <a:ext cx="5211304" cy="2219325"/>
                    </a:xfrm>
                    <a:prstGeom prst="rect">
                      <a:avLst/>
                    </a:prstGeom>
                    <a:noFill/>
                    <a:ln w="9525">
                      <a:noFill/>
                      <a:miter lim="800000"/>
                      <a:headEnd/>
                      <a:tailEnd/>
                    </a:ln>
                  </pic:spPr>
                </pic:pic>
              </a:graphicData>
            </a:graphic>
          </wp:inline>
        </w:drawing>
      </w:r>
    </w:p>
    <w:p w:rsidR="00687674" w:rsidRDefault="00687674" w:rsidP="0024283A">
      <w:r>
        <w:t xml:space="preserve">The reason we need to use Fig. 5.23 instead of Fig. 5.18 is because, as we learned in </w:t>
      </w:r>
      <w:proofErr w:type="spellStart"/>
      <w:r>
        <w:t>Chapt</w:t>
      </w:r>
      <w:proofErr w:type="spellEnd"/>
      <w:r>
        <w:t xml:space="preserve">. 4, the DTFT by definition is periodic with period 2π.  </w:t>
      </w:r>
      <w:r w:rsidR="009E792E">
        <w:t>In written form, this filter function is</w:t>
      </w:r>
    </w:p>
    <w:p w:rsidR="009E792E" w:rsidRDefault="009E792E" w:rsidP="0024283A"/>
    <w:p w:rsidR="009E792E" w:rsidRDefault="009E792E" w:rsidP="00701635">
      <w:pPr>
        <w:jc w:val="center"/>
      </w:pPr>
      <w:r>
        <w:rPr>
          <w:noProof/>
        </w:rPr>
        <w:drawing>
          <wp:inline distT="0" distB="0" distL="0" distR="0">
            <wp:extent cx="4759404" cy="752475"/>
            <wp:effectExtent l="19050" t="0" r="3096"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srcRect l="43590" t="26337" r="15865" b="65432"/>
                    <a:stretch>
                      <a:fillRect/>
                    </a:stretch>
                  </pic:blipFill>
                  <pic:spPr bwMode="auto">
                    <a:xfrm>
                      <a:off x="0" y="0"/>
                      <a:ext cx="4759404" cy="752475"/>
                    </a:xfrm>
                    <a:prstGeom prst="rect">
                      <a:avLst/>
                    </a:prstGeom>
                    <a:noFill/>
                    <a:ln w="9525">
                      <a:noFill/>
                      <a:miter lim="800000"/>
                      <a:headEnd/>
                      <a:tailEnd/>
                    </a:ln>
                  </pic:spPr>
                </pic:pic>
              </a:graphicData>
            </a:graphic>
          </wp:inline>
        </w:drawing>
      </w:r>
    </w:p>
    <w:p w:rsidR="009E792E" w:rsidRDefault="009E792E" w:rsidP="0024283A"/>
    <w:p w:rsidR="009E792E" w:rsidRDefault="00701635" w:rsidP="0024283A">
      <w:proofErr w:type="gramStart"/>
      <w:r>
        <w:t>w</w:t>
      </w:r>
      <w:r w:rsidR="009E792E">
        <w:t>here</w:t>
      </w:r>
      <w:proofErr w:type="gramEnd"/>
      <w:r w:rsidR="009E792E">
        <w:t xml:space="preserve"> the function p</w:t>
      </w:r>
      <w:r w:rsidR="009E792E">
        <w:rPr>
          <w:vertAlign w:val="subscript"/>
        </w:rPr>
        <w:t>2B</w:t>
      </w:r>
      <w:r w:rsidR="009E792E">
        <w:t xml:space="preserve"> has the usual definition of a pulse with full-width of 2B. The inverse transform of this is given in Table 4.1 (Common DTFT Transform Pairs). The result is</w:t>
      </w:r>
    </w:p>
    <w:p w:rsidR="009E792E" w:rsidRDefault="009E792E" w:rsidP="0024283A"/>
    <w:p w:rsidR="009E792E" w:rsidRDefault="00701635" w:rsidP="00701635">
      <w:pPr>
        <w:jc w:val="center"/>
      </w:pPr>
      <w:r>
        <w:rPr>
          <w:noProof/>
        </w:rPr>
        <w:drawing>
          <wp:inline distT="0" distB="0" distL="0" distR="0">
            <wp:extent cx="3952875" cy="790575"/>
            <wp:effectExtent l="1905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a:srcRect l="39583" t="60494" r="30769" b="31893"/>
                    <a:stretch>
                      <a:fillRect/>
                    </a:stretch>
                  </pic:blipFill>
                  <pic:spPr bwMode="auto">
                    <a:xfrm>
                      <a:off x="0" y="0"/>
                      <a:ext cx="3952875" cy="790575"/>
                    </a:xfrm>
                    <a:prstGeom prst="rect">
                      <a:avLst/>
                    </a:prstGeom>
                    <a:noFill/>
                    <a:ln w="9525">
                      <a:noFill/>
                      <a:miter lim="800000"/>
                      <a:headEnd/>
                      <a:tailEnd/>
                    </a:ln>
                  </pic:spPr>
                </pic:pic>
              </a:graphicData>
            </a:graphic>
          </wp:inline>
        </w:drawing>
      </w:r>
    </w:p>
    <w:p w:rsidR="00144B1C" w:rsidRDefault="00144B1C" w:rsidP="00701635">
      <w:pPr>
        <w:jc w:val="center"/>
      </w:pPr>
    </w:p>
    <w:p w:rsidR="00144B1C" w:rsidRDefault="00144B1C" w:rsidP="00144B1C">
      <w:r>
        <w:t>This function is graphed in Fig. 5.24</w:t>
      </w:r>
    </w:p>
    <w:p w:rsidR="00144B1C" w:rsidRDefault="00144B1C" w:rsidP="00144B1C"/>
    <w:p w:rsidR="00144B1C" w:rsidRDefault="00144B1C" w:rsidP="00144B1C">
      <w:r>
        <w:rPr>
          <w:noProof/>
        </w:rPr>
        <w:lastRenderedPageBreak/>
        <w:drawing>
          <wp:inline distT="0" distB="0" distL="0" distR="0">
            <wp:extent cx="5701871" cy="3057525"/>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a:srcRect l="26442" t="38683" r="18269" b="23251"/>
                    <a:stretch>
                      <a:fillRect/>
                    </a:stretch>
                  </pic:blipFill>
                  <pic:spPr bwMode="auto">
                    <a:xfrm>
                      <a:off x="0" y="0"/>
                      <a:ext cx="5701871" cy="3057525"/>
                    </a:xfrm>
                    <a:prstGeom prst="rect">
                      <a:avLst/>
                    </a:prstGeom>
                    <a:noFill/>
                    <a:ln w="9525">
                      <a:noFill/>
                      <a:miter lim="800000"/>
                      <a:headEnd/>
                      <a:tailEnd/>
                    </a:ln>
                  </pic:spPr>
                </pic:pic>
              </a:graphicData>
            </a:graphic>
          </wp:inline>
        </w:drawing>
      </w:r>
    </w:p>
    <w:p w:rsidR="009F29C9" w:rsidRDefault="009F29C9" w:rsidP="00144B1C"/>
    <w:p w:rsidR="000F2A81" w:rsidRDefault="0041715B" w:rsidP="00144B1C">
      <w:r>
        <w:t xml:space="preserve">The physical significance of this is that if the input to the LPF is one at t = 0 and zero at all other times (the discrete time delta function), the output will be as shown in Fig. 5.24.  Notice anything unusual? Yep, the output starts before the input is applied. This is a </w:t>
      </w:r>
      <w:r w:rsidRPr="000F2A81">
        <w:rPr>
          <w:i/>
        </w:rPr>
        <w:t>non-causal system</w:t>
      </w:r>
      <w:r>
        <w:t xml:space="preserve">. </w:t>
      </w:r>
      <w:r w:rsidR="000F2A81">
        <w:t>Therefore, i</w:t>
      </w:r>
      <w:r>
        <w:t>t can’t be implemented in real time</w:t>
      </w:r>
      <w:r w:rsidR="000F2A81">
        <w:t xml:space="preserve"> (it would have to see into the future)</w:t>
      </w:r>
      <w:r>
        <w:t xml:space="preserve">. This is actually not terribly surprising since what we are trying to implement is an </w:t>
      </w:r>
      <w:r w:rsidRPr="000F2A81">
        <w:rPr>
          <w:i/>
        </w:rPr>
        <w:t>ideal</w:t>
      </w:r>
      <w:r>
        <w:t xml:space="preserve"> LPF which would perfectly remove frequencies above the cutoff, B. But, think about it. </w:t>
      </w:r>
      <w:proofErr w:type="gramStart"/>
      <w:r>
        <w:t>All the</w:t>
      </w:r>
      <w:proofErr w:type="gramEnd"/>
      <w:r>
        <w:t xml:space="preserve"> filter “sees” at any point in time is an individual sample value (a number). The value of this sample is the result of summing the contributions of an (infinite) number of various frequency components. How could the filter know what those components were (and thus how to remove them) unless it could “magically” see into the future as well as the past? </w:t>
      </w:r>
      <w:r w:rsidR="000F2A81">
        <w:t>This just confirms what we already know – anytime we try to get perfectly ideal results, we get strange answers.</w:t>
      </w:r>
    </w:p>
    <w:p w:rsidR="000F2A81" w:rsidRDefault="000F2A81" w:rsidP="00144B1C"/>
    <w:p w:rsidR="009F29C9" w:rsidRDefault="000F2A81" w:rsidP="00144B1C">
      <w:r>
        <w:t xml:space="preserve">In reality, we can never implement an ideal filter with a perfectly sharp cutoff. Also, we always window the input into finitely-long segments of data, and then process those in an off-line buffer. We </w:t>
      </w:r>
      <w:proofErr w:type="gramStart"/>
      <w:r>
        <w:t>set  t</w:t>
      </w:r>
      <w:proofErr w:type="gramEnd"/>
      <w:r>
        <w:t>= 0 to be the center of the buffer. In that way, the filter algorithm can achieve “approximate non-causality” by looking forward from t = 0 to the end of the buffer.</w:t>
      </w:r>
    </w:p>
    <w:p w:rsidR="000F2A81" w:rsidRDefault="000F2A81" w:rsidP="00144B1C"/>
    <w:p w:rsidR="000F2A81" w:rsidRDefault="000F2A81" w:rsidP="00144B1C">
      <w:r>
        <w:t xml:space="preserve">In today’s example, we will assume our input data has been buffered appropriately, so our results will be centered </w:t>
      </w:r>
      <w:proofErr w:type="gramStart"/>
      <w:r>
        <w:t>around</w:t>
      </w:r>
      <w:proofErr w:type="gramEnd"/>
      <w:r>
        <w:t xml:space="preserve"> t = 0, and we will understand this as “buffer time” rather than real-world time.</w:t>
      </w:r>
    </w:p>
    <w:p w:rsidR="000F2A81" w:rsidRDefault="000F2A81" w:rsidP="00144B1C"/>
    <w:p w:rsidR="000F2A81" w:rsidRPr="004A33D6" w:rsidRDefault="00494987" w:rsidP="00144B1C">
      <w:pPr>
        <w:rPr>
          <w:b/>
          <w:u w:val="single"/>
        </w:rPr>
      </w:pPr>
      <w:r w:rsidRPr="004A33D6">
        <w:rPr>
          <w:b/>
          <w:u w:val="single"/>
        </w:rPr>
        <w:t>The LPF algorithm</w:t>
      </w:r>
    </w:p>
    <w:p w:rsidR="00494987" w:rsidRDefault="00494987" w:rsidP="00144B1C"/>
    <w:p w:rsidR="00494987" w:rsidRDefault="00494987" w:rsidP="00144B1C">
      <w:r>
        <w:t>We will look at the m-file and then at the results.</w:t>
      </w:r>
    </w:p>
    <w:p w:rsidR="00494987" w:rsidRDefault="00494987" w:rsidP="00144B1C"/>
    <w:p w:rsidR="00494987" w:rsidRDefault="00494987" w:rsidP="00144B1C">
      <w:r>
        <w:rPr>
          <w:noProof/>
        </w:rPr>
        <w:lastRenderedPageBreak/>
        <w:drawing>
          <wp:inline distT="0" distB="0" distL="0" distR="0">
            <wp:extent cx="4591050" cy="2238375"/>
            <wp:effectExtent l="1905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srcRect t="3178" r="22756" b="52897"/>
                    <a:stretch>
                      <a:fillRect/>
                    </a:stretch>
                  </pic:blipFill>
                  <pic:spPr bwMode="auto">
                    <a:xfrm>
                      <a:off x="0" y="0"/>
                      <a:ext cx="4591050" cy="2238375"/>
                    </a:xfrm>
                    <a:prstGeom prst="rect">
                      <a:avLst/>
                    </a:prstGeom>
                    <a:noFill/>
                    <a:ln w="9525">
                      <a:noFill/>
                      <a:miter lim="800000"/>
                      <a:headEnd/>
                      <a:tailEnd/>
                    </a:ln>
                  </pic:spPr>
                </pic:pic>
              </a:graphicData>
            </a:graphic>
          </wp:inline>
        </w:drawing>
      </w:r>
    </w:p>
    <w:p w:rsidR="00494987" w:rsidRDefault="00494987" w:rsidP="00144B1C"/>
    <w:p w:rsidR="00494987" w:rsidRDefault="00494987" w:rsidP="00A44F08">
      <w:pPr>
        <w:pStyle w:val="ListParagraph"/>
        <w:numPr>
          <w:ilvl w:val="0"/>
          <w:numId w:val="2"/>
        </w:numPr>
        <w:ind w:left="540"/>
      </w:pPr>
      <w:r>
        <w:t>Line 8 defines the filter bandwidth, B, to be one-tenth of π. Look back at Fig. 5.23 to visualize this.</w:t>
      </w:r>
    </w:p>
    <w:p w:rsidR="00494987" w:rsidRDefault="00494987" w:rsidP="00A44F08">
      <w:pPr>
        <w:pStyle w:val="ListParagraph"/>
        <w:numPr>
          <w:ilvl w:val="0"/>
          <w:numId w:val="2"/>
        </w:numPr>
        <w:ind w:left="540"/>
      </w:pPr>
      <w:r>
        <w:t xml:space="preserve">Line 9 establishes the length of the filter impulse response to keep. Look back at Fig. 5.24 to visualize this. Notice that the </w:t>
      </w:r>
      <w:proofErr w:type="spellStart"/>
      <w:r>
        <w:t>sinc</w:t>
      </w:r>
      <w:proofErr w:type="spellEnd"/>
      <w:r>
        <w:t xml:space="preserve"> function decays as it gets farther away from zero, so </w:t>
      </w:r>
      <w:r w:rsidR="00DE644C">
        <w:t>the larger the range of n, the smaller the error in the output.</w:t>
      </w:r>
    </w:p>
    <w:p w:rsidR="00DE644C" w:rsidRDefault="00DE644C" w:rsidP="00A44F08">
      <w:pPr>
        <w:pStyle w:val="ListParagraph"/>
        <w:numPr>
          <w:ilvl w:val="0"/>
          <w:numId w:val="2"/>
        </w:numPr>
        <w:ind w:left="540"/>
      </w:pPr>
      <w:r>
        <w:t>Line 10 calculates the impulse response according to the text’s equation (given in my notes above, just before Fig. 5.24).</w:t>
      </w:r>
    </w:p>
    <w:p w:rsidR="00DE644C" w:rsidRDefault="00DE644C" w:rsidP="00A44F08">
      <w:pPr>
        <w:pStyle w:val="ListParagraph"/>
        <w:numPr>
          <w:ilvl w:val="0"/>
          <w:numId w:val="2"/>
        </w:numPr>
        <w:ind w:left="540"/>
      </w:pPr>
      <w:r>
        <w:t>Lines 11-13 generate a stem plot similar to Fig. 5.24 for the particular parameters used here.</w:t>
      </w:r>
    </w:p>
    <w:p w:rsidR="00DE644C" w:rsidRDefault="00DE644C" w:rsidP="00144B1C"/>
    <w:p w:rsidR="00DE644C" w:rsidRDefault="00DE644C" w:rsidP="00144B1C">
      <w:r>
        <w:t xml:space="preserve">The next section of code generates an input waveform.  I chose a square wave, since it is easy to generate. The code generates a square wave with fundamental frequency </w:t>
      </w:r>
      <w:proofErr w:type="spellStart"/>
      <w:r>
        <w:t>wx</w:t>
      </w:r>
      <w:proofErr w:type="spellEnd"/>
      <w:r>
        <w:t xml:space="preserve"> = 2/3 of the filter bandwidth, B. </w:t>
      </w:r>
      <w:r w:rsidR="00F833C5">
        <w:t>S</w:t>
      </w:r>
      <w:r>
        <w:t xml:space="preserve">ince higher harmonics are integer multiples of </w:t>
      </w:r>
      <w:proofErr w:type="spellStart"/>
      <w:r>
        <w:t>wx</w:t>
      </w:r>
      <w:proofErr w:type="spellEnd"/>
      <w:r>
        <w:t>, we can be sure all harmonics except the fundamental will be removed by the filter. Therefore, the output should be a pure sinusoid at the fundamental frequency</w:t>
      </w:r>
      <w:r w:rsidR="00F833C5">
        <w:t xml:space="preserve">, </w:t>
      </w:r>
      <w:proofErr w:type="spellStart"/>
      <w:r w:rsidR="00F833C5">
        <w:t>wx</w:t>
      </w:r>
      <w:proofErr w:type="spellEnd"/>
      <w:r>
        <w:t>.</w:t>
      </w:r>
    </w:p>
    <w:p w:rsidR="00F833C5" w:rsidRDefault="00F833C5" w:rsidP="00144B1C"/>
    <w:p w:rsidR="00F833C5" w:rsidRDefault="00F833C5" w:rsidP="00144B1C">
      <w:r>
        <w:rPr>
          <w:noProof/>
        </w:rPr>
        <w:drawing>
          <wp:inline distT="0" distB="0" distL="0" distR="0">
            <wp:extent cx="4772025" cy="3009900"/>
            <wp:effectExtent l="1905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a:srcRect t="24673" r="19712" b="16262"/>
                    <a:stretch>
                      <a:fillRect/>
                    </a:stretch>
                  </pic:blipFill>
                  <pic:spPr bwMode="auto">
                    <a:xfrm>
                      <a:off x="0" y="0"/>
                      <a:ext cx="4772025" cy="3009900"/>
                    </a:xfrm>
                    <a:prstGeom prst="rect">
                      <a:avLst/>
                    </a:prstGeom>
                    <a:noFill/>
                    <a:ln w="9525">
                      <a:noFill/>
                      <a:miter lim="800000"/>
                      <a:headEnd/>
                      <a:tailEnd/>
                    </a:ln>
                  </pic:spPr>
                </pic:pic>
              </a:graphicData>
            </a:graphic>
          </wp:inline>
        </w:drawing>
      </w:r>
    </w:p>
    <w:p w:rsidR="00DE644C" w:rsidRDefault="00DE644C" w:rsidP="00144B1C"/>
    <w:p w:rsidR="00DE644C" w:rsidRDefault="00F833C5" w:rsidP="00A44F08">
      <w:pPr>
        <w:pStyle w:val="ListParagraph"/>
        <w:numPr>
          <w:ilvl w:val="0"/>
          <w:numId w:val="3"/>
        </w:numPr>
      </w:pPr>
      <w:r>
        <w:t>Line 26 generates 1’s for one-half the period of the input square wave.</w:t>
      </w:r>
    </w:p>
    <w:p w:rsidR="00F833C5" w:rsidRDefault="00F833C5" w:rsidP="00A44F08">
      <w:pPr>
        <w:pStyle w:val="ListParagraph"/>
        <w:numPr>
          <w:ilvl w:val="0"/>
          <w:numId w:val="3"/>
        </w:numPr>
      </w:pPr>
      <w:r>
        <w:lastRenderedPageBreak/>
        <w:t>Line 27 generates -1’s for the other half of the input period.</w:t>
      </w:r>
    </w:p>
    <w:p w:rsidR="00F833C5" w:rsidRDefault="00F833C5" w:rsidP="00A44F08">
      <w:pPr>
        <w:pStyle w:val="ListParagraph"/>
        <w:numPr>
          <w:ilvl w:val="0"/>
          <w:numId w:val="3"/>
        </w:numPr>
      </w:pPr>
      <w:r>
        <w:t>Line 28 “glues” these together to get one full period of the input square wave.</w:t>
      </w:r>
    </w:p>
    <w:p w:rsidR="00F833C5" w:rsidRDefault="00F833C5" w:rsidP="00A44F08">
      <w:pPr>
        <w:pStyle w:val="ListParagraph"/>
        <w:numPr>
          <w:ilvl w:val="0"/>
          <w:numId w:val="3"/>
        </w:numPr>
      </w:pPr>
      <w:r>
        <w:t>Lines 30 – 33 glue periods together until the total length of the input waveform equals or exceed the length of the impulse response h[n] that we already have from Line 10. This is somewhat arbitrary, but we have to stop somewhere.</w:t>
      </w:r>
    </w:p>
    <w:p w:rsidR="00F833C5" w:rsidRDefault="00F833C5" w:rsidP="00A44F08">
      <w:pPr>
        <w:pStyle w:val="ListParagraph"/>
        <w:numPr>
          <w:ilvl w:val="0"/>
          <w:numId w:val="3"/>
        </w:numPr>
      </w:pPr>
      <w:proofErr w:type="gramStart"/>
      <w:r>
        <w:t>Lines 34 – 37 plots</w:t>
      </w:r>
      <w:proofErr w:type="gramEnd"/>
      <w:r>
        <w:t xml:space="preserve"> the input waveform. Changing </w:t>
      </w:r>
      <w:proofErr w:type="gramStart"/>
      <w:r>
        <w:t>stem(</w:t>
      </w:r>
      <w:proofErr w:type="spellStart"/>
      <w:proofErr w:type="gramEnd"/>
      <w:r>
        <w:t>ax,x</w:t>
      </w:r>
      <w:proofErr w:type="spellEnd"/>
      <w:r>
        <w:t>) to plot(</w:t>
      </w:r>
      <w:proofErr w:type="spellStart"/>
      <w:r>
        <w:t>ax,x</w:t>
      </w:r>
      <w:proofErr w:type="spellEnd"/>
      <w:r>
        <w:t>) in Line 34 actually gives a “cleaner” picture, but a stem plot reinforces the fact that we are working in discrete time. Line 34 performs the arithmetic so that the t= 0 is in the “center of the buffer” as described earlier.</w:t>
      </w:r>
    </w:p>
    <w:p w:rsidR="00F833C5" w:rsidRDefault="00F833C5" w:rsidP="00144B1C"/>
    <w:p w:rsidR="00F833C5" w:rsidRDefault="006A4C40" w:rsidP="00144B1C">
      <w:r>
        <w:t>The last section of code performs the actual convolution that generates the filtered output. This is the simplest part of the whole code – just one line does all the work.</w:t>
      </w:r>
    </w:p>
    <w:p w:rsidR="006A4C40" w:rsidRDefault="006A4C40" w:rsidP="00144B1C"/>
    <w:p w:rsidR="006A4C40" w:rsidRDefault="006A4C40" w:rsidP="00144B1C">
      <w:r>
        <w:rPr>
          <w:noProof/>
        </w:rPr>
        <w:drawing>
          <wp:inline distT="0" distB="0" distL="0" distR="0">
            <wp:extent cx="4610100" cy="1819275"/>
            <wp:effectExtent l="1905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
                    <a:srcRect t="64299" r="22436"/>
                    <a:stretch>
                      <a:fillRect/>
                    </a:stretch>
                  </pic:blipFill>
                  <pic:spPr bwMode="auto">
                    <a:xfrm>
                      <a:off x="0" y="0"/>
                      <a:ext cx="4610100" cy="1819275"/>
                    </a:xfrm>
                    <a:prstGeom prst="rect">
                      <a:avLst/>
                    </a:prstGeom>
                    <a:noFill/>
                    <a:ln w="9525">
                      <a:noFill/>
                      <a:miter lim="800000"/>
                      <a:headEnd/>
                      <a:tailEnd/>
                    </a:ln>
                  </pic:spPr>
                </pic:pic>
              </a:graphicData>
            </a:graphic>
          </wp:inline>
        </w:drawing>
      </w:r>
    </w:p>
    <w:p w:rsidR="00283131" w:rsidRDefault="00283131" w:rsidP="00144B1C"/>
    <w:p w:rsidR="00283131" w:rsidRDefault="00283131" w:rsidP="00A44F08">
      <w:pPr>
        <w:pStyle w:val="ListParagraph"/>
        <w:numPr>
          <w:ilvl w:val="0"/>
          <w:numId w:val="4"/>
        </w:numPr>
      </w:pPr>
      <w:r>
        <w:t>Line 42 does the “heavy lifting”. Here is where the convolution is computed and the output y[n] is generated.</w:t>
      </w:r>
    </w:p>
    <w:p w:rsidR="00283131" w:rsidRDefault="00283131" w:rsidP="00A44F08">
      <w:pPr>
        <w:pStyle w:val="ListParagraph"/>
        <w:numPr>
          <w:ilvl w:val="0"/>
          <w:numId w:val="4"/>
        </w:numPr>
      </w:pPr>
      <w:r>
        <w:t>Line 43 slides the time axis so that t = 0 is in the center.</w:t>
      </w:r>
    </w:p>
    <w:p w:rsidR="00283131" w:rsidRDefault="00283131" w:rsidP="00A44F08">
      <w:pPr>
        <w:pStyle w:val="ListParagraph"/>
        <w:numPr>
          <w:ilvl w:val="0"/>
          <w:numId w:val="4"/>
        </w:numPr>
      </w:pPr>
      <w:r>
        <w:t>Lines 44-50 generate both a stem plot and a smooth line plot of the output. The smooth plot makes the form of the output much more obvious.</w:t>
      </w:r>
    </w:p>
    <w:p w:rsidR="00283131" w:rsidRDefault="00283131" w:rsidP="00144B1C"/>
    <w:p w:rsidR="004A33D6" w:rsidRDefault="004A33D6" w:rsidP="00144B1C">
      <w:pPr>
        <w:rPr>
          <w:b/>
          <w:u w:val="single"/>
        </w:rPr>
      </w:pPr>
    </w:p>
    <w:p w:rsidR="004A33D6" w:rsidRDefault="004A33D6" w:rsidP="00144B1C">
      <w:pPr>
        <w:rPr>
          <w:b/>
          <w:u w:val="single"/>
        </w:rPr>
      </w:pPr>
    </w:p>
    <w:p w:rsidR="004A33D6" w:rsidRDefault="004A33D6" w:rsidP="00144B1C">
      <w:pPr>
        <w:rPr>
          <w:b/>
          <w:u w:val="single"/>
        </w:rPr>
      </w:pPr>
    </w:p>
    <w:p w:rsidR="00283131" w:rsidRPr="004A33D6" w:rsidRDefault="00283131" w:rsidP="00144B1C">
      <w:pPr>
        <w:rPr>
          <w:b/>
          <w:u w:val="single"/>
        </w:rPr>
      </w:pPr>
      <w:r w:rsidRPr="004A33D6">
        <w:rPr>
          <w:b/>
          <w:u w:val="single"/>
        </w:rPr>
        <w:t>Results:</w:t>
      </w:r>
    </w:p>
    <w:p w:rsidR="00283131" w:rsidRDefault="00283131" w:rsidP="00144B1C"/>
    <w:p w:rsidR="00283131" w:rsidRDefault="00CC4089" w:rsidP="00144B1C">
      <w:r>
        <w:rPr>
          <w:noProof/>
        </w:rPr>
        <w:lastRenderedPageBreak/>
        <w:drawing>
          <wp:inline distT="0" distB="0" distL="0" distR="0">
            <wp:extent cx="5943600" cy="4624864"/>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4"/>
                    <a:srcRect/>
                    <a:stretch>
                      <a:fillRect/>
                    </a:stretch>
                  </pic:blipFill>
                  <pic:spPr bwMode="auto">
                    <a:xfrm>
                      <a:off x="0" y="0"/>
                      <a:ext cx="5943600" cy="4624864"/>
                    </a:xfrm>
                    <a:prstGeom prst="rect">
                      <a:avLst/>
                    </a:prstGeom>
                    <a:noFill/>
                    <a:ln w="9525">
                      <a:noFill/>
                      <a:miter lim="800000"/>
                      <a:headEnd/>
                      <a:tailEnd/>
                    </a:ln>
                  </pic:spPr>
                </pic:pic>
              </a:graphicData>
            </a:graphic>
          </wp:inline>
        </w:drawing>
      </w:r>
    </w:p>
    <w:p w:rsidR="00CC4089" w:rsidRDefault="00CC4089" w:rsidP="00144B1C"/>
    <w:p w:rsidR="00CC4089" w:rsidRDefault="00CC4089" w:rsidP="00144B1C">
      <w:r>
        <w:t>The plot in the upper left is the filter impulse response, similar to Fig. 5.24. The plot in the upper right is the input square wave. The bottom plots are the output (stem plot in lower left, smooth plot in lower right).</w:t>
      </w:r>
    </w:p>
    <w:p w:rsidR="00CC4089" w:rsidRDefault="00CC4089" w:rsidP="00144B1C"/>
    <w:p w:rsidR="00CC4089" w:rsidRDefault="00CC4089" w:rsidP="00144B1C">
      <w:r>
        <w:t>We can see that the output is indeed a pure sinusoid at the fundamental period of the input. Therefore, the filter has removed all higher frequency components. Of course, the output can only be valid during the time for which we provide valid input, which would be the length of the input.</w:t>
      </w:r>
    </w:p>
    <w:p w:rsidR="00CC4089" w:rsidRDefault="00CC4089" w:rsidP="00144B1C"/>
    <w:p w:rsidR="00CC4089" w:rsidRPr="00A44F08" w:rsidRDefault="00CC4089" w:rsidP="00144B1C">
      <w:pPr>
        <w:rPr>
          <w:b/>
        </w:rPr>
      </w:pPr>
      <w:r w:rsidRPr="00A44F08">
        <w:rPr>
          <w:b/>
        </w:rPr>
        <w:t>In-Class Assignment #12:</w:t>
      </w:r>
    </w:p>
    <w:p w:rsidR="00CC4089" w:rsidRDefault="00CC4089" w:rsidP="00144B1C"/>
    <w:p w:rsidR="00CC4089" w:rsidRDefault="00CC4089" w:rsidP="00144B1C">
      <w:r>
        <w:t>Change Line 23</w:t>
      </w:r>
      <w:r w:rsidR="009A0443">
        <w:t xml:space="preserve"> </w:t>
      </w:r>
      <w:r w:rsidR="00A20CCE">
        <w:t xml:space="preserve">in </w:t>
      </w:r>
      <w:proofErr w:type="spellStart"/>
      <w:r w:rsidR="00A20CCE" w:rsidRPr="00A20CCE">
        <w:rPr>
          <w:rFonts w:ascii="Courier New" w:hAnsi="Courier New" w:cs="Courier New"/>
        </w:rPr>
        <w:t>lowpassfilter.m</w:t>
      </w:r>
      <w:proofErr w:type="spellEnd"/>
      <w:r w:rsidR="00A20CCE">
        <w:t xml:space="preserve">   </w:t>
      </w:r>
      <w:r w:rsidR="009A0443">
        <w:t xml:space="preserve">so that the </w:t>
      </w:r>
      <w:proofErr w:type="gramStart"/>
      <w:r w:rsidR="009A0443">
        <w:t>fundamental  frequency</w:t>
      </w:r>
      <w:proofErr w:type="gramEnd"/>
      <w:r w:rsidR="009A0443">
        <w:t xml:space="preserve"> of the input square wave is (1/6) of the filter bandwidth. Observe and explain the difference compared with the results above.</w:t>
      </w:r>
    </w:p>
    <w:p w:rsidR="009A0443" w:rsidRDefault="009A0443" w:rsidP="00144B1C"/>
    <w:p w:rsidR="009A0443" w:rsidRDefault="009A0443" w:rsidP="00144B1C">
      <w:r>
        <w:t>Turn this in Monday July 9 in class.</w:t>
      </w:r>
    </w:p>
    <w:p w:rsidR="00CC4089" w:rsidRPr="009E792E" w:rsidRDefault="00CC4089" w:rsidP="00144B1C"/>
    <w:sectPr w:rsidR="00CC4089" w:rsidRPr="009E792E" w:rsidSect="006F0CC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F794E"/>
    <w:multiLevelType w:val="hybridMultilevel"/>
    <w:tmpl w:val="3D3A6A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3E1F7C"/>
    <w:multiLevelType w:val="hybridMultilevel"/>
    <w:tmpl w:val="FF609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6CF5906"/>
    <w:multiLevelType w:val="hybridMultilevel"/>
    <w:tmpl w:val="EB363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94B512B"/>
    <w:multiLevelType w:val="hybridMultilevel"/>
    <w:tmpl w:val="5BFA1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A8D18AF"/>
    <w:multiLevelType w:val="hybridMultilevel"/>
    <w:tmpl w:val="6A8628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F64C9"/>
    <w:rsid w:val="00031FAA"/>
    <w:rsid w:val="00056FB9"/>
    <w:rsid w:val="000D44A2"/>
    <w:rsid w:val="000E2118"/>
    <w:rsid w:val="000F2A81"/>
    <w:rsid w:val="000F3DC1"/>
    <w:rsid w:val="00144B1C"/>
    <w:rsid w:val="0015456E"/>
    <w:rsid w:val="001A2E3B"/>
    <w:rsid w:val="001B1C5F"/>
    <w:rsid w:val="001F5F04"/>
    <w:rsid w:val="0024283A"/>
    <w:rsid w:val="00257BFD"/>
    <w:rsid w:val="00257C39"/>
    <w:rsid w:val="00283131"/>
    <w:rsid w:val="00290796"/>
    <w:rsid w:val="002B65AF"/>
    <w:rsid w:val="002E4252"/>
    <w:rsid w:val="00356EE2"/>
    <w:rsid w:val="0041715B"/>
    <w:rsid w:val="00436C29"/>
    <w:rsid w:val="00444EAE"/>
    <w:rsid w:val="00494987"/>
    <w:rsid w:val="004A33D6"/>
    <w:rsid w:val="004A3488"/>
    <w:rsid w:val="00571C03"/>
    <w:rsid w:val="005849A7"/>
    <w:rsid w:val="0059229D"/>
    <w:rsid w:val="005D18B4"/>
    <w:rsid w:val="005D6E43"/>
    <w:rsid w:val="005F4310"/>
    <w:rsid w:val="005F63F6"/>
    <w:rsid w:val="006142B9"/>
    <w:rsid w:val="00621D25"/>
    <w:rsid w:val="00664CF6"/>
    <w:rsid w:val="00687674"/>
    <w:rsid w:val="006A4C40"/>
    <w:rsid w:val="006B3407"/>
    <w:rsid w:val="006F0CC4"/>
    <w:rsid w:val="00701635"/>
    <w:rsid w:val="00710F00"/>
    <w:rsid w:val="00735215"/>
    <w:rsid w:val="007574E8"/>
    <w:rsid w:val="008A0D25"/>
    <w:rsid w:val="008E54F9"/>
    <w:rsid w:val="008F3823"/>
    <w:rsid w:val="00906782"/>
    <w:rsid w:val="009A0443"/>
    <w:rsid w:val="009C6AB5"/>
    <w:rsid w:val="009E4111"/>
    <w:rsid w:val="009E7531"/>
    <w:rsid w:val="009E792E"/>
    <w:rsid w:val="009F29C9"/>
    <w:rsid w:val="00A20CCE"/>
    <w:rsid w:val="00A44F08"/>
    <w:rsid w:val="00A4657E"/>
    <w:rsid w:val="00AB2A0E"/>
    <w:rsid w:val="00AF0EF9"/>
    <w:rsid w:val="00B00A1D"/>
    <w:rsid w:val="00B252E7"/>
    <w:rsid w:val="00B412D6"/>
    <w:rsid w:val="00BA781D"/>
    <w:rsid w:val="00BA7D96"/>
    <w:rsid w:val="00BC18B1"/>
    <w:rsid w:val="00BC6401"/>
    <w:rsid w:val="00BE5275"/>
    <w:rsid w:val="00C30EC8"/>
    <w:rsid w:val="00C827E8"/>
    <w:rsid w:val="00CC4089"/>
    <w:rsid w:val="00DD1A6C"/>
    <w:rsid w:val="00DE644C"/>
    <w:rsid w:val="00E37D52"/>
    <w:rsid w:val="00E50756"/>
    <w:rsid w:val="00E729AF"/>
    <w:rsid w:val="00E75FE1"/>
    <w:rsid w:val="00EE5FD6"/>
    <w:rsid w:val="00EF637A"/>
    <w:rsid w:val="00EF64C9"/>
    <w:rsid w:val="00F00140"/>
    <w:rsid w:val="00F551DC"/>
    <w:rsid w:val="00F833C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0CC4"/>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2118"/>
    <w:rPr>
      <w:rFonts w:ascii="Tahoma" w:hAnsi="Tahoma" w:cs="Tahoma"/>
      <w:sz w:val="16"/>
      <w:szCs w:val="16"/>
    </w:rPr>
  </w:style>
  <w:style w:type="character" w:customStyle="1" w:styleId="BalloonTextChar">
    <w:name w:val="Balloon Text Char"/>
    <w:basedOn w:val="DefaultParagraphFont"/>
    <w:link w:val="BalloonText"/>
    <w:uiPriority w:val="99"/>
    <w:semiHidden/>
    <w:rsid w:val="000E2118"/>
    <w:rPr>
      <w:rFonts w:ascii="Tahoma" w:hAnsi="Tahoma" w:cs="Tahoma"/>
      <w:sz w:val="16"/>
      <w:szCs w:val="16"/>
    </w:rPr>
  </w:style>
  <w:style w:type="paragraph" w:customStyle="1" w:styleId="MTDisplayEquation">
    <w:name w:val="MTDisplayEquation"/>
    <w:basedOn w:val="Normal"/>
    <w:next w:val="Normal"/>
    <w:link w:val="MTDisplayEquationChar"/>
    <w:rsid w:val="00E729AF"/>
    <w:pPr>
      <w:tabs>
        <w:tab w:val="center" w:pos="4680"/>
        <w:tab w:val="right" w:pos="9360"/>
      </w:tabs>
    </w:pPr>
    <w:rPr>
      <w:rFonts w:cstheme="minorHAnsi"/>
    </w:rPr>
  </w:style>
  <w:style w:type="character" w:customStyle="1" w:styleId="MTDisplayEquationChar">
    <w:name w:val="MTDisplayEquation Char"/>
    <w:basedOn w:val="DefaultParagraphFont"/>
    <w:link w:val="MTDisplayEquation"/>
    <w:rsid w:val="00E729AF"/>
    <w:rPr>
      <w:rFonts w:cstheme="minorHAnsi"/>
    </w:rPr>
  </w:style>
  <w:style w:type="paragraph" w:styleId="ListParagraph">
    <w:name w:val="List Paragraph"/>
    <w:basedOn w:val="Normal"/>
    <w:uiPriority w:val="34"/>
    <w:qFormat/>
    <w:rsid w:val="00290796"/>
    <w:pPr>
      <w:ind w:left="720"/>
      <w:contextualSpacing/>
    </w:pPr>
  </w:style>
  <w:style w:type="character" w:styleId="Hyperlink">
    <w:name w:val="Hyperlink"/>
    <w:basedOn w:val="DefaultParagraphFont"/>
    <w:uiPriority w:val="99"/>
    <w:unhideWhenUsed/>
    <w:rsid w:val="006B340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E2118"/>
    <w:rPr>
      <w:rFonts w:ascii="Tahoma" w:hAnsi="Tahoma" w:cs="Tahoma"/>
      <w:sz w:val="16"/>
      <w:szCs w:val="16"/>
    </w:rPr>
  </w:style>
  <w:style w:type="character" w:customStyle="1" w:styleId="BalloonTextChar">
    <w:name w:val="Balloon Text Char"/>
    <w:basedOn w:val="DefaultParagraphFont"/>
    <w:link w:val="BalloonText"/>
    <w:uiPriority w:val="99"/>
    <w:semiHidden/>
    <w:rsid w:val="000E2118"/>
    <w:rPr>
      <w:rFonts w:ascii="Tahoma" w:hAnsi="Tahoma" w:cs="Tahoma"/>
      <w:sz w:val="16"/>
      <w:szCs w:val="16"/>
    </w:rPr>
  </w:style>
  <w:style w:type="paragraph" w:customStyle="1" w:styleId="MTDisplayEquation">
    <w:name w:val="MTDisplayEquation"/>
    <w:basedOn w:val="Normal"/>
    <w:next w:val="Normal"/>
    <w:link w:val="MTDisplayEquationChar"/>
    <w:rsid w:val="00E729AF"/>
    <w:pPr>
      <w:tabs>
        <w:tab w:val="center" w:pos="4680"/>
        <w:tab w:val="right" w:pos="9360"/>
      </w:tabs>
    </w:pPr>
    <w:rPr>
      <w:rFonts w:cstheme="minorHAnsi"/>
    </w:rPr>
  </w:style>
  <w:style w:type="character" w:customStyle="1" w:styleId="MTDisplayEquationChar">
    <w:name w:val="MTDisplayEquation Char"/>
    <w:basedOn w:val="DefaultParagraphFont"/>
    <w:link w:val="MTDisplayEquation"/>
    <w:rsid w:val="00E729AF"/>
    <w:rPr>
      <w:rFonts w:cstheme="minorHAnsi"/>
    </w:rPr>
  </w:style>
  <w:style w:type="paragraph" w:styleId="ListParagraph">
    <w:name w:val="List Paragraph"/>
    <w:basedOn w:val="Normal"/>
    <w:uiPriority w:val="34"/>
    <w:qFormat/>
    <w:rsid w:val="00290796"/>
    <w:pPr>
      <w:ind w:left="720"/>
      <w:contextualSpacing/>
    </w:pPr>
  </w:style>
  <w:style w:type="character" w:styleId="Hyperlink">
    <w:name w:val="Hyperlink"/>
    <w:basedOn w:val="DefaultParagraphFont"/>
    <w:uiPriority w:val="99"/>
    <w:unhideWhenUsed/>
    <w:rsid w:val="006B3407"/>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TotalTime>
  <Pages>7</Pages>
  <Words>1205</Words>
  <Characters>6870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8059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Thad Roppel</dc:creator>
  <cp:keywords/>
  <dc:description/>
  <cp:lastModifiedBy>Thad Roppel</cp:lastModifiedBy>
  <cp:revision>20</cp:revision>
  <dcterms:created xsi:type="dcterms:W3CDTF">2012-07-05T22:30:00Z</dcterms:created>
  <dcterms:modified xsi:type="dcterms:W3CDTF">2012-07-06T03:44:00Z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