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4D46" w:rsidRDefault="004E4D46" w:rsidP="00530DEC">
      <w:pPr>
        <w:pStyle w:val="NormalWeb"/>
        <w:spacing w:before="0" w:beforeAutospacing="0" w:after="0" w:afterAutospacing="0"/>
      </w:pPr>
      <w:proofErr w:type="spellStart"/>
      <w:r>
        <w:t>ELEC</w:t>
      </w:r>
      <w:proofErr w:type="spellEnd"/>
      <w:r>
        <w:t xml:space="preserve"> 2120 Su 201</w:t>
      </w:r>
      <w:r w:rsidR="00A84168">
        <w:t>3</w:t>
      </w:r>
      <w:r>
        <w:t xml:space="preserve"> Roppel</w:t>
      </w:r>
    </w:p>
    <w:p w:rsidR="004E4D46" w:rsidRDefault="004E4D46" w:rsidP="00530DEC">
      <w:pPr>
        <w:pStyle w:val="NormalWeb"/>
        <w:spacing w:before="0" w:beforeAutospacing="0" w:after="0" w:afterAutospacing="0"/>
        <w:jc w:val="center"/>
      </w:pPr>
      <w:r>
        <w:t xml:space="preserve">Homework </w:t>
      </w:r>
      <w:r w:rsidR="00A84168">
        <w:t>6</w:t>
      </w:r>
    </w:p>
    <w:p w:rsidR="004E4D46" w:rsidRDefault="004E4D46" w:rsidP="00530DEC">
      <w:pPr>
        <w:pStyle w:val="NormalWeb"/>
        <w:spacing w:before="0" w:beforeAutospacing="0" w:after="0" w:afterAutospacing="0"/>
        <w:jc w:val="center"/>
      </w:pPr>
      <w:proofErr w:type="gramStart"/>
      <w:r>
        <w:t xml:space="preserve">Assigned </w:t>
      </w:r>
      <w:r w:rsidR="00471276">
        <w:t>Mon</w:t>
      </w:r>
      <w:r>
        <w:t xml:space="preserve">. </w:t>
      </w:r>
      <w:r w:rsidR="00471276">
        <w:t>July 2</w:t>
      </w:r>
      <w:r w:rsidR="00A84168">
        <w:t>2</w:t>
      </w:r>
      <w:r>
        <w:t xml:space="preserve">    Due </w:t>
      </w:r>
      <w:r w:rsidR="00471276">
        <w:t>Fri</w:t>
      </w:r>
      <w:r>
        <w:t xml:space="preserve">. </w:t>
      </w:r>
      <w:r w:rsidR="00E04D90">
        <w:t>July 2</w:t>
      </w:r>
      <w:r w:rsidR="00A84168">
        <w:t>6</w:t>
      </w:r>
      <w:r>
        <w:t xml:space="preserve"> at the start of class.</w:t>
      </w:r>
      <w:proofErr w:type="gramEnd"/>
    </w:p>
    <w:p w:rsidR="00A84168" w:rsidRDefault="00A84168" w:rsidP="00530DEC">
      <w:pPr>
        <w:pStyle w:val="NormalWeb"/>
        <w:spacing w:before="0" w:beforeAutospacing="0" w:after="0" w:afterAutospacing="0"/>
        <w:jc w:val="center"/>
      </w:pPr>
      <w:r>
        <w:t>Upload your solution to Canvas as a single file.</w:t>
      </w:r>
    </w:p>
    <w:p w:rsidR="0041071C" w:rsidRDefault="0041071C" w:rsidP="00530DEC">
      <w:pPr>
        <w:pStyle w:val="NormalWeb"/>
        <w:spacing w:before="0" w:beforeAutospacing="0" w:after="0" w:afterAutospacing="0"/>
      </w:pPr>
    </w:p>
    <w:p w:rsidR="00156CAE" w:rsidRPr="0090477C" w:rsidRDefault="00471276" w:rsidP="00530DEC">
      <w:pPr>
        <w:pStyle w:val="NormalWeb"/>
        <w:spacing w:before="0" w:beforeAutospacing="0" w:after="0" w:afterAutospacing="0"/>
        <w:rPr>
          <w:sz w:val="20"/>
          <w:szCs w:val="20"/>
        </w:rPr>
      </w:pPr>
      <w:r w:rsidRPr="0090477C">
        <w:rPr>
          <w:sz w:val="20"/>
          <w:szCs w:val="20"/>
        </w:rPr>
        <w:t xml:space="preserve">1. Design </w:t>
      </w:r>
      <w:r w:rsidR="0090477C">
        <w:rPr>
          <w:sz w:val="20"/>
          <w:szCs w:val="20"/>
        </w:rPr>
        <w:t>both</w:t>
      </w:r>
      <w:r w:rsidRPr="0090477C">
        <w:rPr>
          <w:sz w:val="20"/>
          <w:szCs w:val="20"/>
        </w:rPr>
        <w:t xml:space="preserve"> of the following filters.</w:t>
      </w:r>
      <w:r w:rsidR="00152CA1" w:rsidRPr="0090477C">
        <w:rPr>
          <w:sz w:val="20"/>
          <w:szCs w:val="20"/>
        </w:rPr>
        <w:t xml:space="preserve"> </w:t>
      </w:r>
      <w:r w:rsidR="002C42AE" w:rsidRPr="0090477C">
        <w:rPr>
          <w:sz w:val="20"/>
          <w:szCs w:val="20"/>
        </w:rPr>
        <w:t xml:space="preserve">For each filter, show your </w:t>
      </w:r>
      <w:proofErr w:type="spellStart"/>
      <w:r w:rsidR="002C42AE" w:rsidRPr="0090477C">
        <w:rPr>
          <w:sz w:val="20"/>
          <w:szCs w:val="20"/>
        </w:rPr>
        <w:t>MATLAB</w:t>
      </w:r>
      <w:proofErr w:type="spellEnd"/>
      <w:r w:rsidR="002C42AE" w:rsidRPr="0090477C">
        <w:rPr>
          <w:sz w:val="20"/>
          <w:szCs w:val="20"/>
        </w:rPr>
        <w:t xml:space="preserve"> code, the transfer function, pole-zero plot, Bode plot, and Simulink output in </w:t>
      </w:r>
      <w:r w:rsidR="00BA1A0F" w:rsidRPr="0090477C">
        <w:rPr>
          <w:sz w:val="20"/>
          <w:szCs w:val="20"/>
        </w:rPr>
        <w:t>(</w:t>
      </w:r>
      <w:proofErr w:type="spellStart"/>
      <w:r w:rsidR="00BA1A0F" w:rsidRPr="0090477C">
        <w:rPr>
          <w:sz w:val="20"/>
          <w:szCs w:val="20"/>
        </w:rPr>
        <w:t>i</w:t>
      </w:r>
      <w:proofErr w:type="spellEnd"/>
      <w:r w:rsidR="00BA1A0F" w:rsidRPr="0090477C">
        <w:rPr>
          <w:sz w:val="20"/>
          <w:szCs w:val="20"/>
        </w:rPr>
        <w:t xml:space="preserve">) </w:t>
      </w:r>
      <w:r w:rsidR="002C42AE" w:rsidRPr="0090477C">
        <w:rPr>
          <w:sz w:val="20"/>
          <w:szCs w:val="20"/>
        </w:rPr>
        <w:t xml:space="preserve">the </w:t>
      </w:r>
      <w:proofErr w:type="spellStart"/>
      <w:r w:rsidR="002C42AE" w:rsidRPr="0090477C">
        <w:rPr>
          <w:sz w:val="20"/>
          <w:szCs w:val="20"/>
        </w:rPr>
        <w:t>passband</w:t>
      </w:r>
      <w:proofErr w:type="spellEnd"/>
      <w:r w:rsidR="002C42AE" w:rsidRPr="0090477C">
        <w:rPr>
          <w:sz w:val="20"/>
          <w:szCs w:val="20"/>
        </w:rPr>
        <w:t xml:space="preserve">, </w:t>
      </w:r>
      <w:r w:rsidR="00BA1A0F" w:rsidRPr="0090477C">
        <w:rPr>
          <w:sz w:val="20"/>
          <w:szCs w:val="20"/>
        </w:rPr>
        <w:t xml:space="preserve">(ii) </w:t>
      </w:r>
      <w:r w:rsidR="002C42AE" w:rsidRPr="0090477C">
        <w:rPr>
          <w:sz w:val="20"/>
          <w:szCs w:val="20"/>
        </w:rPr>
        <w:t xml:space="preserve">critical frequency (either one if there are two), and </w:t>
      </w:r>
      <w:r w:rsidR="00BA1A0F" w:rsidRPr="0090477C">
        <w:rPr>
          <w:sz w:val="20"/>
          <w:szCs w:val="20"/>
        </w:rPr>
        <w:t xml:space="preserve">(iii) </w:t>
      </w:r>
      <w:proofErr w:type="spellStart"/>
      <w:r w:rsidR="002C42AE" w:rsidRPr="0090477C">
        <w:rPr>
          <w:sz w:val="20"/>
          <w:szCs w:val="20"/>
        </w:rPr>
        <w:t>stopband</w:t>
      </w:r>
      <w:proofErr w:type="spellEnd"/>
    </w:p>
    <w:p w:rsidR="00471276" w:rsidRPr="0090477C" w:rsidRDefault="00471276" w:rsidP="00530DEC">
      <w:pPr>
        <w:pStyle w:val="NormalWeb"/>
        <w:spacing w:before="0" w:beforeAutospacing="0" w:after="0" w:afterAutospacing="0"/>
        <w:rPr>
          <w:sz w:val="20"/>
          <w:szCs w:val="20"/>
        </w:rPr>
      </w:pPr>
    </w:p>
    <w:tbl>
      <w:tblPr>
        <w:tblStyle w:val="TableGrid"/>
        <w:tblW w:w="0" w:type="auto"/>
        <w:tblLook w:val="04A0"/>
      </w:tblPr>
      <w:tblGrid>
        <w:gridCol w:w="496"/>
        <w:gridCol w:w="2222"/>
        <w:gridCol w:w="694"/>
        <w:gridCol w:w="1700"/>
        <w:gridCol w:w="1227"/>
        <w:gridCol w:w="1227"/>
      </w:tblGrid>
      <w:tr w:rsidR="00471276" w:rsidRPr="0090477C" w:rsidTr="00A84168">
        <w:tc>
          <w:tcPr>
            <w:tcW w:w="496" w:type="dxa"/>
          </w:tcPr>
          <w:p w:rsidR="00471276" w:rsidRPr="0090477C" w:rsidRDefault="00471276" w:rsidP="00530DEC">
            <w:pPr>
              <w:pStyle w:val="NormalWeb"/>
              <w:spacing w:before="0" w:beforeAutospacing="0" w:after="0" w:afterAutospacing="0"/>
              <w:rPr>
                <w:b/>
                <w:sz w:val="20"/>
                <w:szCs w:val="20"/>
              </w:rPr>
            </w:pPr>
          </w:p>
        </w:tc>
        <w:tc>
          <w:tcPr>
            <w:tcW w:w="2222" w:type="dxa"/>
          </w:tcPr>
          <w:p w:rsidR="00471276" w:rsidRPr="0090477C" w:rsidRDefault="00471276" w:rsidP="00530DEC">
            <w:pPr>
              <w:pStyle w:val="NormalWeb"/>
              <w:spacing w:before="0" w:beforeAutospacing="0" w:after="0" w:afterAutospacing="0"/>
              <w:rPr>
                <w:b/>
                <w:sz w:val="20"/>
                <w:szCs w:val="20"/>
              </w:rPr>
            </w:pPr>
            <w:r w:rsidRPr="0090477C">
              <w:rPr>
                <w:b/>
                <w:sz w:val="20"/>
                <w:szCs w:val="20"/>
              </w:rPr>
              <w:t>type</w:t>
            </w:r>
          </w:p>
        </w:tc>
        <w:tc>
          <w:tcPr>
            <w:tcW w:w="0" w:type="auto"/>
          </w:tcPr>
          <w:p w:rsidR="00471276" w:rsidRPr="0090477C" w:rsidRDefault="00471276" w:rsidP="00530DEC">
            <w:pPr>
              <w:pStyle w:val="NormalWeb"/>
              <w:spacing w:before="0" w:beforeAutospacing="0" w:after="0" w:afterAutospacing="0"/>
              <w:rPr>
                <w:b/>
                <w:sz w:val="20"/>
                <w:szCs w:val="20"/>
              </w:rPr>
            </w:pPr>
            <w:r w:rsidRPr="0090477C">
              <w:rPr>
                <w:b/>
                <w:sz w:val="20"/>
                <w:szCs w:val="20"/>
              </w:rPr>
              <w:t>order</w:t>
            </w:r>
          </w:p>
        </w:tc>
        <w:tc>
          <w:tcPr>
            <w:tcW w:w="0" w:type="auto"/>
          </w:tcPr>
          <w:p w:rsidR="00471276" w:rsidRPr="0090477C" w:rsidRDefault="00471276" w:rsidP="00530DEC">
            <w:pPr>
              <w:pStyle w:val="NormalWeb"/>
              <w:spacing w:before="0" w:beforeAutospacing="0" w:after="0" w:afterAutospacing="0"/>
              <w:rPr>
                <w:b/>
                <w:sz w:val="20"/>
                <w:szCs w:val="20"/>
              </w:rPr>
            </w:pPr>
            <w:proofErr w:type="spellStart"/>
            <w:r w:rsidRPr="0090477C">
              <w:rPr>
                <w:b/>
                <w:sz w:val="20"/>
                <w:szCs w:val="20"/>
              </w:rPr>
              <w:t>passband</w:t>
            </w:r>
            <w:proofErr w:type="spellEnd"/>
            <w:r w:rsidRPr="0090477C">
              <w:rPr>
                <w:b/>
                <w:sz w:val="20"/>
                <w:szCs w:val="20"/>
              </w:rPr>
              <w:t xml:space="preserve"> gain</w:t>
            </w:r>
          </w:p>
        </w:tc>
        <w:tc>
          <w:tcPr>
            <w:tcW w:w="0" w:type="auto"/>
          </w:tcPr>
          <w:p w:rsidR="00471276" w:rsidRPr="0090477C" w:rsidRDefault="00471276" w:rsidP="00530DEC">
            <w:pPr>
              <w:pStyle w:val="NormalWeb"/>
              <w:spacing w:before="0" w:beforeAutospacing="0" w:after="0" w:afterAutospacing="0"/>
              <w:rPr>
                <w:b/>
                <w:sz w:val="20"/>
                <w:szCs w:val="20"/>
              </w:rPr>
            </w:pPr>
            <w:r w:rsidRPr="0090477C">
              <w:rPr>
                <w:b/>
                <w:sz w:val="20"/>
                <w:szCs w:val="20"/>
              </w:rPr>
              <w:t>Crit. freq. 1</w:t>
            </w:r>
          </w:p>
        </w:tc>
        <w:tc>
          <w:tcPr>
            <w:tcW w:w="0" w:type="auto"/>
          </w:tcPr>
          <w:p w:rsidR="00471276" w:rsidRPr="0090477C" w:rsidRDefault="00471276" w:rsidP="00530DEC">
            <w:pPr>
              <w:pStyle w:val="NormalWeb"/>
              <w:spacing w:before="0" w:beforeAutospacing="0" w:after="0" w:afterAutospacing="0"/>
              <w:rPr>
                <w:b/>
                <w:sz w:val="20"/>
                <w:szCs w:val="20"/>
              </w:rPr>
            </w:pPr>
            <w:r w:rsidRPr="0090477C">
              <w:rPr>
                <w:b/>
                <w:sz w:val="20"/>
                <w:szCs w:val="20"/>
              </w:rPr>
              <w:t>Crit. freq. 2</w:t>
            </w:r>
          </w:p>
        </w:tc>
      </w:tr>
      <w:tr w:rsidR="00471276" w:rsidRPr="0090477C" w:rsidTr="00A84168">
        <w:tc>
          <w:tcPr>
            <w:tcW w:w="496" w:type="dxa"/>
          </w:tcPr>
          <w:p w:rsidR="00471276" w:rsidRPr="0090477C" w:rsidRDefault="002C42AE" w:rsidP="00A84168">
            <w:pPr>
              <w:pStyle w:val="NormalWeb"/>
              <w:spacing w:before="0" w:beforeAutospacing="0" w:after="0" w:afterAutospacing="0"/>
              <w:rPr>
                <w:sz w:val="20"/>
                <w:szCs w:val="20"/>
              </w:rPr>
            </w:pPr>
            <w:r w:rsidRPr="0090477C">
              <w:rPr>
                <w:sz w:val="20"/>
                <w:szCs w:val="20"/>
              </w:rPr>
              <w:t>(</w:t>
            </w:r>
            <w:r w:rsidR="00A84168" w:rsidRPr="0090477C">
              <w:rPr>
                <w:sz w:val="20"/>
                <w:szCs w:val="20"/>
              </w:rPr>
              <w:t>a</w:t>
            </w:r>
            <w:r w:rsidRPr="0090477C">
              <w:rPr>
                <w:sz w:val="20"/>
                <w:szCs w:val="20"/>
              </w:rPr>
              <w:t>)</w:t>
            </w:r>
          </w:p>
        </w:tc>
        <w:tc>
          <w:tcPr>
            <w:tcW w:w="2222" w:type="dxa"/>
          </w:tcPr>
          <w:p w:rsidR="00471276" w:rsidRPr="0090477C" w:rsidRDefault="00A84168" w:rsidP="00A84168">
            <w:pPr>
              <w:pStyle w:val="NormalWeb"/>
              <w:spacing w:before="0" w:beforeAutospacing="0" w:after="0" w:afterAutospacing="0"/>
              <w:rPr>
                <w:sz w:val="20"/>
                <w:szCs w:val="20"/>
              </w:rPr>
            </w:pPr>
            <w:r w:rsidRPr="0090477C">
              <w:rPr>
                <w:sz w:val="20"/>
                <w:szCs w:val="20"/>
              </w:rPr>
              <w:t xml:space="preserve">Butterworth </w:t>
            </w:r>
            <w:proofErr w:type="spellStart"/>
            <w:r w:rsidRPr="0090477C">
              <w:rPr>
                <w:sz w:val="20"/>
                <w:szCs w:val="20"/>
              </w:rPr>
              <w:t>bandpass</w:t>
            </w:r>
            <w:proofErr w:type="spellEnd"/>
          </w:p>
        </w:tc>
        <w:tc>
          <w:tcPr>
            <w:tcW w:w="0" w:type="auto"/>
          </w:tcPr>
          <w:p w:rsidR="00471276" w:rsidRPr="0090477C" w:rsidRDefault="00471276" w:rsidP="00530DEC">
            <w:pPr>
              <w:pStyle w:val="NormalWeb"/>
              <w:spacing w:before="0" w:beforeAutospacing="0" w:after="0" w:afterAutospacing="0"/>
              <w:rPr>
                <w:sz w:val="20"/>
                <w:szCs w:val="20"/>
              </w:rPr>
            </w:pPr>
            <w:r w:rsidRPr="0090477C">
              <w:rPr>
                <w:sz w:val="20"/>
                <w:szCs w:val="20"/>
              </w:rPr>
              <w:t>6</w:t>
            </w:r>
          </w:p>
        </w:tc>
        <w:tc>
          <w:tcPr>
            <w:tcW w:w="0" w:type="auto"/>
          </w:tcPr>
          <w:p w:rsidR="00471276" w:rsidRPr="0090477C" w:rsidRDefault="00471276" w:rsidP="00530DEC">
            <w:pPr>
              <w:pStyle w:val="NormalWeb"/>
              <w:spacing w:before="0" w:beforeAutospacing="0" w:after="0" w:afterAutospacing="0"/>
              <w:rPr>
                <w:sz w:val="20"/>
                <w:szCs w:val="20"/>
              </w:rPr>
            </w:pPr>
            <w:r w:rsidRPr="0090477C">
              <w:rPr>
                <w:sz w:val="20"/>
                <w:szCs w:val="20"/>
              </w:rPr>
              <w:t>20 dB</w:t>
            </w:r>
          </w:p>
        </w:tc>
        <w:tc>
          <w:tcPr>
            <w:tcW w:w="0" w:type="auto"/>
          </w:tcPr>
          <w:p w:rsidR="00471276" w:rsidRPr="0090477C" w:rsidRDefault="00471276" w:rsidP="00530DEC">
            <w:pPr>
              <w:pStyle w:val="NormalWeb"/>
              <w:spacing w:before="0" w:beforeAutospacing="0" w:after="0" w:afterAutospacing="0"/>
              <w:rPr>
                <w:sz w:val="20"/>
                <w:szCs w:val="20"/>
              </w:rPr>
            </w:pPr>
            <w:r w:rsidRPr="0090477C">
              <w:rPr>
                <w:sz w:val="20"/>
                <w:szCs w:val="20"/>
              </w:rPr>
              <w:t xml:space="preserve">10 </w:t>
            </w:r>
            <w:proofErr w:type="spellStart"/>
            <w:r w:rsidRPr="0090477C">
              <w:rPr>
                <w:sz w:val="20"/>
                <w:szCs w:val="20"/>
              </w:rPr>
              <w:t>krad</w:t>
            </w:r>
            <w:proofErr w:type="spellEnd"/>
            <w:r w:rsidRPr="0090477C">
              <w:rPr>
                <w:sz w:val="20"/>
                <w:szCs w:val="20"/>
              </w:rPr>
              <w:t>/s</w:t>
            </w:r>
          </w:p>
        </w:tc>
        <w:tc>
          <w:tcPr>
            <w:tcW w:w="0" w:type="auto"/>
          </w:tcPr>
          <w:p w:rsidR="00471276" w:rsidRPr="0090477C" w:rsidRDefault="00471276" w:rsidP="00530DEC">
            <w:pPr>
              <w:pStyle w:val="NormalWeb"/>
              <w:spacing w:before="0" w:beforeAutospacing="0" w:after="0" w:afterAutospacing="0"/>
              <w:rPr>
                <w:sz w:val="20"/>
                <w:szCs w:val="20"/>
              </w:rPr>
            </w:pPr>
            <w:r w:rsidRPr="0090477C">
              <w:rPr>
                <w:sz w:val="20"/>
                <w:szCs w:val="20"/>
              </w:rPr>
              <w:t xml:space="preserve">100 </w:t>
            </w:r>
            <w:proofErr w:type="spellStart"/>
            <w:r w:rsidRPr="0090477C">
              <w:rPr>
                <w:sz w:val="20"/>
                <w:szCs w:val="20"/>
              </w:rPr>
              <w:t>krad</w:t>
            </w:r>
            <w:proofErr w:type="spellEnd"/>
            <w:r w:rsidRPr="0090477C">
              <w:rPr>
                <w:sz w:val="20"/>
                <w:szCs w:val="20"/>
              </w:rPr>
              <w:t>/s</w:t>
            </w:r>
          </w:p>
        </w:tc>
      </w:tr>
      <w:tr w:rsidR="00A84168" w:rsidRPr="0090477C" w:rsidTr="00A84168">
        <w:tc>
          <w:tcPr>
            <w:tcW w:w="496" w:type="dxa"/>
          </w:tcPr>
          <w:p w:rsidR="00A84168" w:rsidRPr="0090477C" w:rsidRDefault="00A84168" w:rsidP="00B229BA">
            <w:pPr>
              <w:pStyle w:val="NormalWeb"/>
              <w:spacing w:before="0" w:beforeAutospacing="0" w:after="0" w:afterAutospacing="0"/>
              <w:rPr>
                <w:sz w:val="20"/>
                <w:szCs w:val="20"/>
              </w:rPr>
            </w:pPr>
            <w:r w:rsidRPr="0090477C">
              <w:rPr>
                <w:sz w:val="20"/>
                <w:szCs w:val="20"/>
              </w:rPr>
              <w:t>(b)</w:t>
            </w:r>
          </w:p>
        </w:tc>
        <w:tc>
          <w:tcPr>
            <w:tcW w:w="2222" w:type="dxa"/>
          </w:tcPr>
          <w:p w:rsidR="00A84168" w:rsidRPr="0090477C" w:rsidRDefault="00A84168" w:rsidP="00A84168">
            <w:pPr>
              <w:pStyle w:val="NormalWeb"/>
              <w:spacing w:before="0" w:beforeAutospacing="0" w:after="0" w:afterAutospacing="0"/>
              <w:rPr>
                <w:sz w:val="20"/>
                <w:szCs w:val="20"/>
              </w:rPr>
            </w:pPr>
            <w:proofErr w:type="spellStart"/>
            <w:r w:rsidRPr="0090477C">
              <w:rPr>
                <w:sz w:val="20"/>
                <w:szCs w:val="20"/>
              </w:rPr>
              <w:t>Chebysev</w:t>
            </w:r>
            <w:proofErr w:type="spellEnd"/>
            <w:r w:rsidRPr="0090477C">
              <w:rPr>
                <w:sz w:val="20"/>
                <w:szCs w:val="20"/>
              </w:rPr>
              <w:t xml:space="preserve"> type 1 </w:t>
            </w:r>
            <w:proofErr w:type="spellStart"/>
            <w:r w:rsidRPr="0090477C">
              <w:rPr>
                <w:sz w:val="20"/>
                <w:szCs w:val="20"/>
              </w:rPr>
              <w:t>lowpass</w:t>
            </w:r>
            <w:proofErr w:type="spellEnd"/>
          </w:p>
        </w:tc>
        <w:tc>
          <w:tcPr>
            <w:tcW w:w="0" w:type="auto"/>
          </w:tcPr>
          <w:p w:rsidR="00A84168" w:rsidRPr="0090477C" w:rsidRDefault="00A84168" w:rsidP="00B229BA">
            <w:pPr>
              <w:pStyle w:val="NormalWeb"/>
              <w:spacing w:before="0" w:beforeAutospacing="0" w:after="0" w:afterAutospacing="0"/>
              <w:rPr>
                <w:sz w:val="20"/>
                <w:szCs w:val="20"/>
              </w:rPr>
            </w:pPr>
            <w:r w:rsidRPr="0090477C">
              <w:rPr>
                <w:sz w:val="20"/>
                <w:szCs w:val="20"/>
              </w:rPr>
              <w:t>3</w:t>
            </w:r>
          </w:p>
        </w:tc>
        <w:tc>
          <w:tcPr>
            <w:tcW w:w="0" w:type="auto"/>
          </w:tcPr>
          <w:p w:rsidR="00A84168" w:rsidRPr="0090477C" w:rsidRDefault="00A84168" w:rsidP="00B229BA">
            <w:pPr>
              <w:pStyle w:val="NormalWeb"/>
              <w:spacing w:before="0" w:beforeAutospacing="0" w:after="0" w:afterAutospacing="0"/>
              <w:rPr>
                <w:sz w:val="20"/>
                <w:szCs w:val="20"/>
              </w:rPr>
            </w:pPr>
            <w:r w:rsidRPr="0090477C">
              <w:rPr>
                <w:sz w:val="20"/>
                <w:szCs w:val="20"/>
              </w:rPr>
              <w:t>0 dB, 0.5dB ripple</w:t>
            </w:r>
          </w:p>
        </w:tc>
        <w:tc>
          <w:tcPr>
            <w:tcW w:w="0" w:type="auto"/>
          </w:tcPr>
          <w:p w:rsidR="00A84168" w:rsidRPr="0090477C" w:rsidRDefault="001B115C" w:rsidP="00B229BA">
            <w:pPr>
              <w:pStyle w:val="NormalWeb"/>
              <w:spacing w:before="0" w:beforeAutospacing="0" w:after="0" w:afterAutospacing="0"/>
              <w:rPr>
                <w:sz w:val="20"/>
                <w:szCs w:val="20"/>
              </w:rPr>
            </w:pPr>
            <w:r w:rsidRPr="0090477C">
              <w:rPr>
                <w:sz w:val="20"/>
                <w:szCs w:val="20"/>
              </w:rPr>
              <w:t>10</w:t>
            </w:r>
            <w:r w:rsidR="00A84168" w:rsidRPr="0090477C">
              <w:rPr>
                <w:sz w:val="20"/>
                <w:szCs w:val="20"/>
              </w:rPr>
              <w:t xml:space="preserve"> </w:t>
            </w:r>
            <w:proofErr w:type="spellStart"/>
            <w:r w:rsidR="00A84168" w:rsidRPr="0090477C">
              <w:rPr>
                <w:sz w:val="20"/>
                <w:szCs w:val="20"/>
              </w:rPr>
              <w:t>rad</w:t>
            </w:r>
            <w:proofErr w:type="spellEnd"/>
            <w:r w:rsidR="00A84168" w:rsidRPr="0090477C">
              <w:rPr>
                <w:sz w:val="20"/>
                <w:szCs w:val="20"/>
              </w:rPr>
              <w:t>/s</w:t>
            </w:r>
          </w:p>
        </w:tc>
        <w:tc>
          <w:tcPr>
            <w:tcW w:w="0" w:type="auto"/>
          </w:tcPr>
          <w:p w:rsidR="00A84168" w:rsidRPr="0090477C" w:rsidRDefault="00A84168" w:rsidP="00B229BA">
            <w:pPr>
              <w:pStyle w:val="NormalWeb"/>
              <w:spacing w:before="0" w:beforeAutospacing="0" w:after="0" w:afterAutospacing="0"/>
              <w:rPr>
                <w:sz w:val="20"/>
                <w:szCs w:val="20"/>
              </w:rPr>
            </w:pPr>
          </w:p>
        </w:tc>
      </w:tr>
    </w:tbl>
    <w:p w:rsidR="00A84168" w:rsidRPr="0090477C" w:rsidRDefault="00A84168" w:rsidP="00530DEC">
      <w:pPr>
        <w:pStyle w:val="NormalWeb"/>
        <w:spacing w:before="0" w:beforeAutospacing="0" w:after="0" w:afterAutospacing="0"/>
        <w:rPr>
          <w:sz w:val="20"/>
          <w:szCs w:val="20"/>
        </w:rPr>
      </w:pPr>
    </w:p>
    <w:p w:rsidR="000E0E3E" w:rsidRPr="0090477C" w:rsidRDefault="000E0E3E" w:rsidP="00530DEC">
      <w:pPr>
        <w:pStyle w:val="NormalWeb"/>
        <w:spacing w:before="0" w:beforeAutospacing="0" w:after="0" w:afterAutospacing="0"/>
        <w:rPr>
          <w:sz w:val="20"/>
          <w:szCs w:val="20"/>
        </w:rPr>
      </w:pPr>
      <w:r w:rsidRPr="0090477C">
        <w:rPr>
          <w:sz w:val="20"/>
          <w:szCs w:val="20"/>
        </w:rPr>
        <w:t xml:space="preserve">Discuss your observations about two issues in particular. (a) What are the effects of the order of the filter? (b) What are some differences between Butterworth and </w:t>
      </w:r>
      <w:proofErr w:type="spellStart"/>
      <w:r w:rsidRPr="0090477C">
        <w:rPr>
          <w:sz w:val="20"/>
          <w:szCs w:val="20"/>
        </w:rPr>
        <w:t>Chebyshev</w:t>
      </w:r>
      <w:proofErr w:type="spellEnd"/>
      <w:r w:rsidRPr="0090477C">
        <w:rPr>
          <w:sz w:val="20"/>
          <w:szCs w:val="20"/>
        </w:rPr>
        <w:t xml:space="preserve"> type 1 filters?</w:t>
      </w:r>
    </w:p>
    <w:p w:rsidR="00682DAC" w:rsidRDefault="00682DAC"/>
    <w:p w:rsidR="00682DAC" w:rsidRDefault="00682DAC" w:rsidP="001B115C">
      <w:pPr>
        <w:autoSpaceDE w:val="0"/>
        <w:autoSpaceDN w:val="0"/>
        <w:adjustRightInd w:val="0"/>
      </w:pPr>
      <w:r>
        <w:t>SOLUTION</w:t>
      </w:r>
    </w:p>
    <w:p w:rsidR="00682DAC" w:rsidRDefault="00682DAC" w:rsidP="001B115C">
      <w:pPr>
        <w:autoSpaceDE w:val="0"/>
        <w:autoSpaceDN w:val="0"/>
        <w:adjustRightInd w:val="0"/>
      </w:pPr>
      <w:r>
        <w:t xml:space="preserve">(a) </w:t>
      </w:r>
    </w:p>
    <w:tbl>
      <w:tblPr>
        <w:tblStyle w:val="TableGrid"/>
        <w:tblW w:w="0" w:type="auto"/>
        <w:tblLook w:val="04A0"/>
      </w:tblPr>
      <w:tblGrid>
        <w:gridCol w:w="2222"/>
        <w:gridCol w:w="316"/>
        <w:gridCol w:w="700"/>
        <w:gridCol w:w="955"/>
        <w:gridCol w:w="1055"/>
      </w:tblGrid>
      <w:tr w:rsidR="00682DAC" w:rsidRPr="0090477C" w:rsidTr="0015609A">
        <w:tc>
          <w:tcPr>
            <w:tcW w:w="2222" w:type="dxa"/>
          </w:tcPr>
          <w:p w:rsidR="00682DAC" w:rsidRPr="0090477C" w:rsidRDefault="00682DAC" w:rsidP="0015609A">
            <w:pPr>
              <w:pStyle w:val="NormalWeb"/>
              <w:spacing w:before="0" w:beforeAutospacing="0" w:after="0" w:afterAutospacing="0"/>
              <w:rPr>
                <w:sz w:val="20"/>
                <w:szCs w:val="20"/>
              </w:rPr>
            </w:pPr>
            <w:r w:rsidRPr="0090477C">
              <w:rPr>
                <w:sz w:val="20"/>
                <w:szCs w:val="20"/>
              </w:rPr>
              <w:t xml:space="preserve">Butterworth </w:t>
            </w:r>
            <w:proofErr w:type="spellStart"/>
            <w:r w:rsidRPr="0090477C">
              <w:rPr>
                <w:sz w:val="20"/>
                <w:szCs w:val="20"/>
              </w:rPr>
              <w:t>bandpass</w:t>
            </w:r>
            <w:proofErr w:type="spellEnd"/>
          </w:p>
        </w:tc>
        <w:tc>
          <w:tcPr>
            <w:tcW w:w="0" w:type="auto"/>
          </w:tcPr>
          <w:p w:rsidR="00682DAC" w:rsidRPr="0090477C" w:rsidRDefault="00682DAC" w:rsidP="0015609A">
            <w:pPr>
              <w:pStyle w:val="NormalWeb"/>
              <w:spacing w:before="0" w:beforeAutospacing="0" w:after="0" w:afterAutospacing="0"/>
              <w:rPr>
                <w:sz w:val="20"/>
                <w:szCs w:val="20"/>
              </w:rPr>
            </w:pPr>
            <w:r w:rsidRPr="0090477C">
              <w:rPr>
                <w:sz w:val="20"/>
                <w:szCs w:val="20"/>
              </w:rPr>
              <w:t>6</w:t>
            </w:r>
          </w:p>
        </w:tc>
        <w:tc>
          <w:tcPr>
            <w:tcW w:w="0" w:type="auto"/>
          </w:tcPr>
          <w:p w:rsidR="00682DAC" w:rsidRPr="0090477C" w:rsidRDefault="00682DAC" w:rsidP="0015609A">
            <w:pPr>
              <w:pStyle w:val="NormalWeb"/>
              <w:spacing w:before="0" w:beforeAutospacing="0" w:after="0" w:afterAutospacing="0"/>
              <w:rPr>
                <w:sz w:val="20"/>
                <w:szCs w:val="20"/>
              </w:rPr>
            </w:pPr>
            <w:r w:rsidRPr="0090477C">
              <w:rPr>
                <w:sz w:val="20"/>
                <w:szCs w:val="20"/>
              </w:rPr>
              <w:t>20 dB</w:t>
            </w:r>
          </w:p>
        </w:tc>
        <w:tc>
          <w:tcPr>
            <w:tcW w:w="0" w:type="auto"/>
          </w:tcPr>
          <w:p w:rsidR="00682DAC" w:rsidRPr="0090477C" w:rsidRDefault="00682DAC" w:rsidP="0015609A">
            <w:pPr>
              <w:pStyle w:val="NormalWeb"/>
              <w:spacing w:before="0" w:beforeAutospacing="0" w:after="0" w:afterAutospacing="0"/>
              <w:rPr>
                <w:sz w:val="20"/>
                <w:szCs w:val="20"/>
              </w:rPr>
            </w:pPr>
            <w:r w:rsidRPr="0090477C">
              <w:rPr>
                <w:sz w:val="20"/>
                <w:szCs w:val="20"/>
              </w:rPr>
              <w:t xml:space="preserve">10 </w:t>
            </w:r>
            <w:proofErr w:type="spellStart"/>
            <w:r w:rsidRPr="0090477C">
              <w:rPr>
                <w:sz w:val="20"/>
                <w:szCs w:val="20"/>
              </w:rPr>
              <w:t>krad</w:t>
            </w:r>
            <w:proofErr w:type="spellEnd"/>
            <w:r w:rsidRPr="0090477C">
              <w:rPr>
                <w:sz w:val="20"/>
                <w:szCs w:val="20"/>
              </w:rPr>
              <w:t>/s</w:t>
            </w:r>
          </w:p>
        </w:tc>
        <w:tc>
          <w:tcPr>
            <w:tcW w:w="0" w:type="auto"/>
          </w:tcPr>
          <w:p w:rsidR="00682DAC" w:rsidRPr="0090477C" w:rsidRDefault="00682DAC" w:rsidP="0015609A">
            <w:pPr>
              <w:pStyle w:val="NormalWeb"/>
              <w:spacing w:before="0" w:beforeAutospacing="0" w:after="0" w:afterAutospacing="0"/>
              <w:rPr>
                <w:sz w:val="20"/>
                <w:szCs w:val="20"/>
              </w:rPr>
            </w:pPr>
            <w:r w:rsidRPr="0090477C">
              <w:rPr>
                <w:sz w:val="20"/>
                <w:szCs w:val="20"/>
              </w:rPr>
              <w:t xml:space="preserve">100 </w:t>
            </w:r>
            <w:proofErr w:type="spellStart"/>
            <w:r w:rsidRPr="0090477C">
              <w:rPr>
                <w:sz w:val="20"/>
                <w:szCs w:val="20"/>
              </w:rPr>
              <w:t>krad</w:t>
            </w:r>
            <w:proofErr w:type="spellEnd"/>
            <w:r w:rsidRPr="0090477C">
              <w:rPr>
                <w:sz w:val="20"/>
                <w:szCs w:val="20"/>
              </w:rPr>
              <w:t>/s</w:t>
            </w:r>
          </w:p>
        </w:tc>
      </w:tr>
    </w:tbl>
    <w:p w:rsidR="00682DAC" w:rsidRDefault="00682DAC" w:rsidP="001B115C">
      <w:pPr>
        <w:autoSpaceDE w:val="0"/>
        <w:autoSpaceDN w:val="0"/>
        <w:adjustRightInd w:val="0"/>
      </w:pPr>
    </w:p>
    <w:p w:rsidR="00682DAC" w:rsidRDefault="00682DAC" w:rsidP="001B115C">
      <w:pPr>
        <w:autoSpaceDE w:val="0"/>
        <w:autoSpaceDN w:val="0"/>
        <w:adjustRightInd w:val="0"/>
      </w:pPr>
      <w:r>
        <w:t xml:space="preserve">The strategy is to design a Butterworth </w:t>
      </w:r>
      <w:proofErr w:type="spellStart"/>
      <w:r>
        <w:t>lowpass</w:t>
      </w:r>
      <w:proofErr w:type="spellEnd"/>
      <w:r>
        <w:t xml:space="preserve"> of appropriate order, and then use frequency transformation to obtain a </w:t>
      </w:r>
      <w:proofErr w:type="spellStart"/>
      <w:r>
        <w:t>bandpass</w:t>
      </w:r>
      <w:proofErr w:type="spellEnd"/>
      <w:r>
        <w:t xml:space="preserve"> with desired properties. To generate a 6-th order BP, we start with a 3</w:t>
      </w:r>
      <w:r w:rsidRPr="00682DAC">
        <w:rPr>
          <w:vertAlign w:val="superscript"/>
        </w:rPr>
        <w:t>rd</w:t>
      </w:r>
      <w:r>
        <w:t xml:space="preserve">-order </w:t>
      </w:r>
      <w:proofErr w:type="spellStart"/>
      <w:r>
        <w:t>lowpass</w:t>
      </w:r>
      <w:proofErr w:type="spellEnd"/>
      <w:r>
        <w:t xml:space="preserve">. The prototype LP produced by </w:t>
      </w:r>
      <w:proofErr w:type="spellStart"/>
      <w:r>
        <w:t>MATLAB</w:t>
      </w:r>
      <w:proofErr w:type="spellEnd"/>
      <w:r>
        <w:t xml:space="preserve"> has a cutoff freq. of 1 </w:t>
      </w:r>
      <w:proofErr w:type="spellStart"/>
      <w:r>
        <w:t>rad</w:t>
      </w:r>
      <w:proofErr w:type="spellEnd"/>
      <w:r>
        <w:t xml:space="preserve">/s, and a </w:t>
      </w:r>
      <w:proofErr w:type="spellStart"/>
      <w:r>
        <w:t>passband</w:t>
      </w:r>
      <w:proofErr w:type="spellEnd"/>
      <w:r>
        <w:t xml:space="preserve"> gain of zero dB. </w:t>
      </w:r>
      <w:r w:rsidR="007674C9">
        <w:t>T</w:t>
      </w:r>
      <w:r>
        <w:t>he example code provided in the assignment</w:t>
      </w:r>
      <w:r w:rsidR="00E261D4">
        <w:t xml:space="preserve"> </w:t>
      </w:r>
      <w:r w:rsidR="007674C9">
        <w:t xml:space="preserve">is updated to use the </w:t>
      </w:r>
      <w:proofErr w:type="spellStart"/>
      <w:r w:rsidR="007674C9">
        <w:t>pzmap</w:t>
      </w:r>
      <w:proofErr w:type="spellEnd"/>
      <w:r w:rsidR="007674C9">
        <w:t xml:space="preserve"> command instead of </w:t>
      </w:r>
      <w:proofErr w:type="spellStart"/>
      <w:r w:rsidR="007674C9">
        <w:t>zplane</w:t>
      </w:r>
      <w:proofErr w:type="spellEnd"/>
      <w:r w:rsidR="007674C9">
        <w:t xml:space="preserve">, and a </w:t>
      </w:r>
      <w:r w:rsidR="00E261D4">
        <w:t>few cosmetic modifications</w:t>
      </w:r>
      <w:r w:rsidR="007674C9">
        <w:t xml:space="preserve">. From this </w:t>
      </w:r>
      <w:r>
        <w:t xml:space="preserve">we obtain the transfer function, Bode plot, and pole-zero </w:t>
      </w:r>
      <w:proofErr w:type="gramStart"/>
      <w:r>
        <w:t>plot</w:t>
      </w:r>
      <w:proofErr w:type="gramEnd"/>
      <w:r>
        <w:t>:</w:t>
      </w:r>
    </w:p>
    <w:p w:rsidR="00E261D4" w:rsidRDefault="00E261D4" w:rsidP="001B115C">
      <w:pPr>
        <w:autoSpaceDE w:val="0"/>
        <w:autoSpaceDN w:val="0"/>
        <w:adjustRightInd w:val="0"/>
      </w:pPr>
    </w:p>
    <w:p w:rsidR="00E261D4" w:rsidRDefault="00F70E57" w:rsidP="001B115C">
      <w:pPr>
        <w:autoSpaceDE w:val="0"/>
        <w:autoSpaceDN w:val="0"/>
        <w:adjustRightInd w:val="0"/>
      </w:pPr>
      <w:r>
        <w:rPr>
          <w:noProof/>
        </w:rPr>
        <w:drawing>
          <wp:inline distT="0" distB="0" distL="0" distR="0">
            <wp:extent cx="5943600" cy="3143250"/>
            <wp:effectExtent l="19050" t="0" r="0" b="0"/>
            <wp:docPr id="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srcRect t="17216" b="22344"/>
                    <a:stretch>
                      <a:fillRect/>
                    </a:stretch>
                  </pic:blipFill>
                  <pic:spPr bwMode="auto">
                    <a:xfrm>
                      <a:off x="0" y="0"/>
                      <a:ext cx="5943600" cy="3143250"/>
                    </a:xfrm>
                    <a:prstGeom prst="rect">
                      <a:avLst/>
                    </a:prstGeom>
                    <a:noFill/>
                    <a:ln w="9525">
                      <a:noFill/>
                      <a:miter lim="800000"/>
                      <a:headEnd/>
                      <a:tailEnd/>
                    </a:ln>
                  </pic:spPr>
                </pic:pic>
              </a:graphicData>
            </a:graphic>
          </wp:inline>
        </w:drawing>
      </w:r>
    </w:p>
    <w:p w:rsidR="00986DD5" w:rsidRDefault="00986DD5" w:rsidP="001B115C">
      <w:pPr>
        <w:autoSpaceDE w:val="0"/>
        <w:autoSpaceDN w:val="0"/>
        <w:adjustRightInd w:val="0"/>
      </w:pPr>
    </w:p>
    <w:p w:rsidR="00986DD5" w:rsidRDefault="00986DD5" w:rsidP="001B115C">
      <w:pPr>
        <w:autoSpaceDE w:val="0"/>
        <w:autoSpaceDN w:val="0"/>
        <w:adjustRightInd w:val="0"/>
      </w:pPr>
    </w:p>
    <w:p w:rsidR="00682DAC" w:rsidRDefault="00682DAC" w:rsidP="001B115C">
      <w:pPr>
        <w:autoSpaceDE w:val="0"/>
        <w:autoSpaceDN w:val="0"/>
        <w:adjustRightInd w:val="0"/>
      </w:pPr>
    </w:p>
    <w:p w:rsidR="00E261D4" w:rsidRDefault="00E261D4" w:rsidP="00E261D4">
      <w:pPr>
        <w:autoSpaceDE w:val="0"/>
        <w:autoSpaceDN w:val="0"/>
        <w:adjustRightInd w:val="0"/>
      </w:pPr>
      <w:r>
        <w:t>Transfer function</w:t>
      </w:r>
      <w:r w:rsidR="00D54EC3">
        <w:t xml:space="preserve"> (using </w:t>
      </w:r>
      <w:proofErr w:type="spellStart"/>
      <w:r w:rsidR="00D54EC3">
        <w:t>MATLAB</w:t>
      </w:r>
      <w:proofErr w:type="spellEnd"/>
      <w:r w:rsidR="00D54EC3">
        <w:t xml:space="preserve"> version 2012a)</w:t>
      </w:r>
      <w:r>
        <w:t>:</w:t>
      </w:r>
    </w:p>
    <w:p w:rsidR="00E261D4" w:rsidRDefault="00E261D4" w:rsidP="00E261D4">
      <w:pPr>
        <w:autoSpaceDE w:val="0"/>
        <w:autoSpaceDN w:val="0"/>
        <w:adjustRightInd w:val="0"/>
      </w:pPr>
      <w:r>
        <w:t xml:space="preserve"> </w:t>
      </w:r>
    </w:p>
    <w:p w:rsidR="00D54EC3" w:rsidRDefault="00D54EC3" w:rsidP="00D54EC3">
      <w:pPr>
        <w:autoSpaceDE w:val="0"/>
        <w:autoSpaceDN w:val="0"/>
        <w:adjustRightInd w:val="0"/>
      </w:pPr>
      <w:proofErr w:type="spellStart"/>
      <w:proofErr w:type="gramStart"/>
      <w:r>
        <w:t>hbp</w:t>
      </w:r>
      <w:proofErr w:type="spellEnd"/>
      <w:proofErr w:type="gramEnd"/>
      <w:r>
        <w:t xml:space="preserve"> =</w:t>
      </w:r>
    </w:p>
    <w:p w:rsidR="00D54EC3" w:rsidRDefault="00D54EC3" w:rsidP="00D54EC3">
      <w:pPr>
        <w:autoSpaceDE w:val="0"/>
        <w:autoSpaceDN w:val="0"/>
        <w:adjustRightInd w:val="0"/>
      </w:pPr>
      <w:r>
        <w:t xml:space="preserve"> </w:t>
      </w:r>
    </w:p>
    <w:p w:rsidR="00D54EC3" w:rsidRDefault="00D54EC3" w:rsidP="00D54EC3">
      <w:pPr>
        <w:autoSpaceDE w:val="0"/>
        <w:autoSpaceDN w:val="0"/>
        <w:adjustRightInd w:val="0"/>
      </w:pPr>
      <w:r>
        <w:t xml:space="preserve">                                               </w:t>
      </w:r>
    </w:p>
    <w:p w:rsidR="00D54EC3" w:rsidRDefault="00D54EC3" w:rsidP="00D54EC3">
      <w:pPr>
        <w:autoSpaceDE w:val="0"/>
        <w:autoSpaceDN w:val="0"/>
        <w:adjustRightInd w:val="0"/>
      </w:pPr>
      <w:r>
        <w:t xml:space="preserve">                       7.29e15 s^3 + 1.307e08 s</w:t>
      </w:r>
    </w:p>
    <w:p w:rsidR="00D54EC3" w:rsidRDefault="00D54EC3" w:rsidP="00D54EC3">
      <w:pPr>
        <w:autoSpaceDE w:val="0"/>
        <w:autoSpaceDN w:val="0"/>
        <w:adjustRightInd w:val="0"/>
      </w:pPr>
      <w:r>
        <w:t xml:space="preserve">                                               </w:t>
      </w:r>
    </w:p>
    <w:p w:rsidR="00D54EC3" w:rsidRDefault="00D54EC3" w:rsidP="00D54EC3">
      <w:pPr>
        <w:autoSpaceDE w:val="0"/>
        <w:autoSpaceDN w:val="0"/>
        <w:adjustRightInd w:val="0"/>
      </w:pPr>
      <w:r>
        <w:t xml:space="preserve">  -------------------------------------------------------------------</w:t>
      </w:r>
    </w:p>
    <w:p w:rsidR="00D54EC3" w:rsidRDefault="00D54EC3" w:rsidP="00D54EC3">
      <w:pPr>
        <w:autoSpaceDE w:val="0"/>
        <w:autoSpaceDN w:val="0"/>
        <w:adjustRightInd w:val="0"/>
      </w:pPr>
      <w:r>
        <w:t xml:space="preserve">                                                                     </w:t>
      </w:r>
    </w:p>
    <w:p w:rsidR="00D54EC3" w:rsidRDefault="00D54EC3" w:rsidP="00D54EC3">
      <w:pPr>
        <w:autoSpaceDE w:val="0"/>
        <w:autoSpaceDN w:val="0"/>
        <w:adjustRightInd w:val="0"/>
      </w:pPr>
      <w:r>
        <w:t xml:space="preserve">  </w:t>
      </w:r>
      <w:proofErr w:type="gramStart"/>
      <w:r>
        <w:t>s^</w:t>
      </w:r>
      <w:proofErr w:type="gramEnd"/>
      <w:r>
        <w:t>6 + 1.8e05 s^5 + 1.92e10 s^4 + 1.089e15 s^3 + 1.92e19 s^2  + 1.8e23 s + 1e27</w:t>
      </w:r>
    </w:p>
    <w:p w:rsidR="00D54EC3" w:rsidRDefault="00D54EC3" w:rsidP="00D54EC3">
      <w:pPr>
        <w:autoSpaceDE w:val="0"/>
        <w:autoSpaceDN w:val="0"/>
        <w:adjustRightInd w:val="0"/>
      </w:pPr>
      <w:r>
        <w:t xml:space="preserve">                                                                     </w:t>
      </w:r>
    </w:p>
    <w:p w:rsidR="00986DD5" w:rsidRPr="00D54EC3" w:rsidRDefault="00D54EC3" w:rsidP="00E261D4">
      <w:pPr>
        <w:autoSpaceDE w:val="0"/>
        <w:autoSpaceDN w:val="0"/>
        <w:adjustRightInd w:val="0"/>
      </w:pPr>
      <w:r>
        <w:t xml:space="preserve">The numerator of this transfer function would ideally just be k*s^3, where k = 7.29e15 (approximately). This would put three zeros </w:t>
      </w:r>
      <w:r w:rsidR="003C16F0">
        <w:t xml:space="preserve">exactly </w:t>
      </w:r>
      <w:r>
        <w:t xml:space="preserve">at the origin. But, due to numerical </w:t>
      </w:r>
      <w:proofErr w:type="spellStart"/>
      <w:r>
        <w:t>roundoff</w:t>
      </w:r>
      <w:proofErr w:type="spellEnd"/>
      <w:r>
        <w:t xml:space="preserve"> error within </w:t>
      </w:r>
      <w:proofErr w:type="spellStart"/>
      <w:r>
        <w:t>MATLAB</w:t>
      </w:r>
      <w:proofErr w:type="spellEnd"/>
      <w:r w:rsidR="003C16F0">
        <w:t xml:space="preserve">, there is an extra term, which puts two of the poles very slightly offset from the origin. An earlier version of </w:t>
      </w:r>
      <w:proofErr w:type="spellStart"/>
      <w:r w:rsidR="003C16F0">
        <w:t>MATLAB</w:t>
      </w:r>
      <w:proofErr w:type="spellEnd"/>
      <w:r w:rsidR="003C16F0">
        <w:t xml:space="preserve"> that I initially used had even more terms in the numerator, also due to </w:t>
      </w:r>
      <w:proofErr w:type="spellStart"/>
      <w:r w:rsidR="003C16F0">
        <w:t>roundoff</w:t>
      </w:r>
      <w:proofErr w:type="spellEnd"/>
      <w:r w:rsidR="003C16F0">
        <w:t xml:space="preserve"> error.</w:t>
      </w:r>
    </w:p>
    <w:p w:rsidR="00986DD5" w:rsidRDefault="00986DD5" w:rsidP="00E261D4">
      <w:pPr>
        <w:autoSpaceDE w:val="0"/>
        <w:autoSpaceDN w:val="0"/>
        <w:adjustRightInd w:val="0"/>
      </w:pPr>
    </w:p>
    <w:p w:rsidR="00986DD5" w:rsidRDefault="00986DD5" w:rsidP="00E261D4">
      <w:pPr>
        <w:autoSpaceDE w:val="0"/>
        <w:autoSpaceDN w:val="0"/>
        <w:adjustRightInd w:val="0"/>
      </w:pPr>
    </w:p>
    <w:p w:rsidR="00E261D4" w:rsidRDefault="00E261D4" w:rsidP="001B115C">
      <w:pPr>
        <w:autoSpaceDE w:val="0"/>
        <w:autoSpaceDN w:val="0"/>
        <w:adjustRightInd w:val="0"/>
      </w:pPr>
      <w:r>
        <w:rPr>
          <w:noProof/>
        </w:rPr>
        <w:drawing>
          <wp:inline distT="0" distB="0" distL="0" distR="0">
            <wp:extent cx="5943600" cy="4650071"/>
            <wp:effectExtent l="1905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943600" cy="4650071"/>
                    </a:xfrm>
                    <a:prstGeom prst="rect">
                      <a:avLst/>
                    </a:prstGeom>
                    <a:noFill/>
                    <a:ln w="9525">
                      <a:noFill/>
                      <a:miter lim="800000"/>
                      <a:headEnd/>
                      <a:tailEnd/>
                    </a:ln>
                  </pic:spPr>
                </pic:pic>
              </a:graphicData>
            </a:graphic>
          </wp:inline>
        </w:drawing>
      </w:r>
    </w:p>
    <w:p w:rsidR="00E261D4" w:rsidRDefault="00E261D4" w:rsidP="001B115C">
      <w:pPr>
        <w:autoSpaceDE w:val="0"/>
        <w:autoSpaceDN w:val="0"/>
        <w:adjustRightInd w:val="0"/>
      </w:pPr>
    </w:p>
    <w:p w:rsidR="00B13F1A" w:rsidRDefault="00B13F1A" w:rsidP="001B115C">
      <w:pPr>
        <w:autoSpaceDE w:val="0"/>
        <w:autoSpaceDN w:val="0"/>
        <w:adjustRightInd w:val="0"/>
      </w:pPr>
      <w:r>
        <w:lastRenderedPageBreak/>
        <w:t>From the figure above, w</w:t>
      </w:r>
      <w:r w:rsidR="00493542">
        <w:t>e observe the corners at 10</w:t>
      </w:r>
      <w:r w:rsidR="00493542">
        <w:rPr>
          <w:vertAlign w:val="superscript"/>
        </w:rPr>
        <w:t>4</w:t>
      </w:r>
      <w:r w:rsidR="00493542">
        <w:t xml:space="preserve"> and 10</w:t>
      </w:r>
      <w:r w:rsidR="00493542">
        <w:rPr>
          <w:vertAlign w:val="superscript"/>
        </w:rPr>
        <w:t>5</w:t>
      </w:r>
      <w:r w:rsidR="00493542">
        <w:t xml:space="preserve"> </w:t>
      </w:r>
      <w:proofErr w:type="spellStart"/>
      <w:r w:rsidR="00493542">
        <w:t>rad</w:t>
      </w:r>
      <w:proofErr w:type="spellEnd"/>
      <w:r w:rsidR="00493542">
        <w:t>/s as desired</w:t>
      </w:r>
      <w:r>
        <w:t>.</w:t>
      </w:r>
    </w:p>
    <w:p w:rsidR="00B13F1A" w:rsidRDefault="00B13F1A" w:rsidP="001B115C">
      <w:pPr>
        <w:autoSpaceDE w:val="0"/>
        <w:autoSpaceDN w:val="0"/>
        <w:adjustRightInd w:val="0"/>
      </w:pPr>
    </w:p>
    <w:p w:rsidR="00493542" w:rsidRDefault="00B13F1A" w:rsidP="001B115C">
      <w:pPr>
        <w:autoSpaceDE w:val="0"/>
        <w:autoSpaceDN w:val="0"/>
        <w:adjustRightInd w:val="0"/>
      </w:pPr>
      <w:r>
        <w:t>In the figure below, we see that p</w:t>
      </w:r>
      <w:r w:rsidR="00493542">
        <w:t xml:space="preserve">lacing the data cursor in the </w:t>
      </w:r>
      <w:proofErr w:type="spellStart"/>
      <w:r w:rsidR="00493542">
        <w:t>passband</w:t>
      </w:r>
      <w:proofErr w:type="spellEnd"/>
      <w:r w:rsidR="00493542">
        <w:t xml:space="preserve"> reveals a gain of 20 dB:</w:t>
      </w:r>
    </w:p>
    <w:p w:rsidR="00493542" w:rsidRDefault="00493542" w:rsidP="001B115C">
      <w:pPr>
        <w:autoSpaceDE w:val="0"/>
        <w:autoSpaceDN w:val="0"/>
        <w:adjustRightInd w:val="0"/>
      </w:pPr>
    </w:p>
    <w:p w:rsidR="00493542" w:rsidRDefault="00493542" w:rsidP="001B115C">
      <w:pPr>
        <w:autoSpaceDE w:val="0"/>
        <w:autoSpaceDN w:val="0"/>
        <w:adjustRightInd w:val="0"/>
      </w:pPr>
      <w:r>
        <w:rPr>
          <w:noProof/>
        </w:rPr>
        <w:drawing>
          <wp:inline distT="0" distB="0" distL="0" distR="0">
            <wp:extent cx="4762500" cy="2879230"/>
            <wp:effectExtent l="1905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 cstate="print"/>
                    <a:srcRect l="42468" t="15369" r="15385" b="52049"/>
                    <a:stretch>
                      <a:fillRect/>
                    </a:stretch>
                  </pic:blipFill>
                  <pic:spPr bwMode="auto">
                    <a:xfrm>
                      <a:off x="0" y="0"/>
                      <a:ext cx="4762500" cy="2879230"/>
                    </a:xfrm>
                    <a:prstGeom prst="rect">
                      <a:avLst/>
                    </a:prstGeom>
                    <a:noFill/>
                    <a:ln w="9525">
                      <a:noFill/>
                      <a:miter lim="800000"/>
                      <a:headEnd/>
                      <a:tailEnd/>
                    </a:ln>
                  </pic:spPr>
                </pic:pic>
              </a:graphicData>
            </a:graphic>
          </wp:inline>
        </w:drawing>
      </w:r>
    </w:p>
    <w:p w:rsidR="002A4BD5" w:rsidRDefault="002A4BD5" w:rsidP="001B115C">
      <w:pPr>
        <w:autoSpaceDE w:val="0"/>
        <w:autoSpaceDN w:val="0"/>
        <w:adjustRightInd w:val="0"/>
      </w:pPr>
    </w:p>
    <w:p w:rsidR="002A4BD5" w:rsidRDefault="002A4BD5" w:rsidP="001B115C">
      <w:pPr>
        <w:autoSpaceDE w:val="0"/>
        <w:autoSpaceDN w:val="0"/>
        <w:adjustRightInd w:val="0"/>
      </w:pPr>
      <w:r>
        <w:t xml:space="preserve">Further examination of the </w:t>
      </w:r>
      <w:proofErr w:type="spellStart"/>
      <w:r>
        <w:t>stopband</w:t>
      </w:r>
      <w:proofErr w:type="spellEnd"/>
      <w:r>
        <w:t xml:space="preserve"> </w:t>
      </w:r>
      <w:r w:rsidR="00B13F1A">
        <w:t xml:space="preserve">as shown in the next figure </w:t>
      </w:r>
      <w:r>
        <w:t>reveals the slope:</w:t>
      </w:r>
    </w:p>
    <w:p w:rsidR="002A4BD5" w:rsidRDefault="002A4BD5" w:rsidP="001B115C">
      <w:pPr>
        <w:autoSpaceDE w:val="0"/>
        <w:autoSpaceDN w:val="0"/>
        <w:adjustRightInd w:val="0"/>
      </w:pPr>
    </w:p>
    <w:p w:rsidR="000956F9" w:rsidRDefault="002A4BD5" w:rsidP="000956F9">
      <w:pPr>
        <w:autoSpaceDE w:val="0"/>
        <w:autoSpaceDN w:val="0"/>
        <w:adjustRightInd w:val="0"/>
      </w:pPr>
      <w:r>
        <w:t xml:space="preserve">Slope = </w:t>
      </w:r>
      <w:r w:rsidR="000956F9">
        <w:t>-9.45</w:t>
      </w:r>
      <w:r>
        <w:t xml:space="preserve"> – (-</w:t>
      </w:r>
      <w:r w:rsidR="000956F9">
        <w:t>6</w:t>
      </w:r>
      <w:r>
        <w:t>9.</w:t>
      </w:r>
      <w:r w:rsidR="000956F9">
        <w:t>9</w:t>
      </w:r>
      <w:r>
        <w:t xml:space="preserve">) db per decade = </w:t>
      </w:r>
      <w:r w:rsidR="000956F9">
        <w:t xml:space="preserve">60.5 dB/decade. </w:t>
      </w:r>
    </w:p>
    <w:p w:rsidR="000956F9" w:rsidRDefault="000956F9" w:rsidP="000956F9">
      <w:pPr>
        <w:autoSpaceDE w:val="0"/>
        <w:autoSpaceDN w:val="0"/>
        <w:adjustRightInd w:val="0"/>
      </w:pPr>
    </w:p>
    <w:p w:rsidR="000956F9" w:rsidRDefault="000956F9" w:rsidP="000956F9">
      <w:pPr>
        <w:autoSpaceDE w:val="0"/>
        <w:autoSpaceDN w:val="0"/>
        <w:adjustRightInd w:val="0"/>
      </w:pPr>
      <w:r>
        <w:t xml:space="preserve">This is </w:t>
      </w:r>
      <w:r w:rsidR="00B13F1A">
        <w:t>less than one percent different from the asymptotic</w:t>
      </w:r>
      <w:r>
        <w:t xml:space="preserve"> value of 60 dB/decade (20 dB/decade contributed by each pole).     </w:t>
      </w:r>
    </w:p>
    <w:p w:rsidR="000956F9" w:rsidRDefault="000956F9" w:rsidP="000956F9">
      <w:pPr>
        <w:autoSpaceDE w:val="0"/>
        <w:autoSpaceDN w:val="0"/>
        <w:adjustRightInd w:val="0"/>
      </w:pPr>
    </w:p>
    <w:p w:rsidR="000956F9" w:rsidRPr="000956F9" w:rsidRDefault="000956F9" w:rsidP="000956F9">
      <w:pPr>
        <w:autoSpaceDE w:val="0"/>
        <w:autoSpaceDN w:val="0"/>
        <w:adjustRightInd w:val="0"/>
      </w:pPr>
      <w:r>
        <w:t xml:space="preserve">The </w:t>
      </w:r>
      <w:r w:rsidR="00B13F1A">
        <w:t>difference</w:t>
      </w:r>
      <w:r>
        <w:t xml:space="preserve"> can be explained by observing that (a) the cursor points are not exactly a factor of ten (1 decade) apart, due to the finite resolution of the plot, and (b) the value of 20 dB/decade is an asymptotic approximation which is only exact infinitely far from all poles – the closer to a pole, the more error there is. </w:t>
      </w:r>
    </w:p>
    <w:p w:rsidR="002A4BD5" w:rsidRDefault="002A4BD5" w:rsidP="001B115C">
      <w:pPr>
        <w:autoSpaceDE w:val="0"/>
        <w:autoSpaceDN w:val="0"/>
        <w:adjustRightInd w:val="0"/>
      </w:pPr>
    </w:p>
    <w:p w:rsidR="002A4BD5" w:rsidRDefault="002A4BD5" w:rsidP="001B115C">
      <w:pPr>
        <w:autoSpaceDE w:val="0"/>
        <w:autoSpaceDN w:val="0"/>
        <w:adjustRightInd w:val="0"/>
      </w:pPr>
      <w:r>
        <w:rPr>
          <w:noProof/>
        </w:rPr>
        <w:drawing>
          <wp:inline distT="0" distB="0" distL="0" distR="0">
            <wp:extent cx="4124325" cy="1724025"/>
            <wp:effectExtent l="19050" t="0" r="952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0" cstate="print"/>
                    <a:srcRect l="4930" t="20322" r="18838" b="43260"/>
                    <a:stretch>
                      <a:fillRect/>
                    </a:stretch>
                  </pic:blipFill>
                  <pic:spPr bwMode="auto">
                    <a:xfrm>
                      <a:off x="0" y="0"/>
                      <a:ext cx="4124325" cy="1724025"/>
                    </a:xfrm>
                    <a:prstGeom prst="rect">
                      <a:avLst/>
                    </a:prstGeom>
                    <a:noFill/>
                    <a:ln w="9525">
                      <a:noFill/>
                      <a:miter lim="800000"/>
                      <a:headEnd/>
                      <a:tailEnd/>
                    </a:ln>
                  </pic:spPr>
                </pic:pic>
              </a:graphicData>
            </a:graphic>
          </wp:inline>
        </w:drawing>
      </w:r>
    </w:p>
    <w:p w:rsidR="00493542" w:rsidRDefault="00493542" w:rsidP="001B115C">
      <w:pPr>
        <w:autoSpaceDE w:val="0"/>
        <w:autoSpaceDN w:val="0"/>
        <w:adjustRightInd w:val="0"/>
      </w:pPr>
    </w:p>
    <w:p w:rsidR="00493542" w:rsidRDefault="007765F4" w:rsidP="001B115C">
      <w:pPr>
        <w:autoSpaceDE w:val="0"/>
        <w:autoSpaceDN w:val="0"/>
        <w:adjustRightInd w:val="0"/>
      </w:pPr>
      <w:r>
        <w:t xml:space="preserve">The pole-zero plot produce by the </w:t>
      </w:r>
      <w:proofErr w:type="spellStart"/>
      <w:r>
        <w:t>MATLAB</w:t>
      </w:r>
      <w:proofErr w:type="spellEnd"/>
      <w:r>
        <w:t xml:space="preserve"> </w:t>
      </w:r>
      <w:proofErr w:type="spellStart"/>
      <w:r w:rsidR="00D54EC3">
        <w:t>pzmap</w:t>
      </w:r>
      <w:proofErr w:type="spellEnd"/>
      <w:r>
        <w:t xml:space="preserve"> command is shown below. This shows six poles all in the open left-half plane. One group of three is at a greater distance from the origin. </w:t>
      </w:r>
      <w:r>
        <w:lastRenderedPageBreak/>
        <w:t xml:space="preserve">We know these correspond to the upper </w:t>
      </w:r>
      <w:proofErr w:type="spellStart"/>
      <w:r>
        <w:t>cutoff</w:t>
      </w:r>
      <w:proofErr w:type="spellEnd"/>
      <w:r>
        <w:t xml:space="preserve"> at 10</w:t>
      </w:r>
      <w:r>
        <w:rPr>
          <w:vertAlign w:val="superscript"/>
        </w:rPr>
        <w:t>5</w:t>
      </w:r>
      <w:r>
        <w:t xml:space="preserve"> </w:t>
      </w:r>
      <w:proofErr w:type="spellStart"/>
      <w:r>
        <w:t>rad</w:t>
      </w:r>
      <w:proofErr w:type="spellEnd"/>
      <w:r>
        <w:t xml:space="preserve">/s, since the radial distance to the pole corresponds to the frequency of the pole. The other group of three poles, corresponding to the lower cutoff at </w:t>
      </w:r>
      <w:proofErr w:type="gramStart"/>
      <w:r>
        <w:t>10</w:t>
      </w:r>
      <w:r>
        <w:rPr>
          <w:vertAlign w:val="superscript"/>
        </w:rPr>
        <w:t>4</w:t>
      </w:r>
      <w:r>
        <w:t xml:space="preserve"> ,</w:t>
      </w:r>
      <w:proofErr w:type="gramEnd"/>
      <w:r>
        <w:t xml:space="preserve"> are also evident.  </w:t>
      </w:r>
      <w:r w:rsidR="00B85ADE">
        <w:t>Finally, t</w:t>
      </w:r>
      <w:r>
        <w:t xml:space="preserve">here is a group of </w:t>
      </w:r>
      <w:r w:rsidR="00B85ADE">
        <w:t xml:space="preserve">three </w:t>
      </w:r>
      <w:r>
        <w:t xml:space="preserve">repeated zeros </w:t>
      </w:r>
      <w:r w:rsidR="00D54EC3">
        <w:t>near</w:t>
      </w:r>
      <w:r>
        <w:t xml:space="preserve"> the origin</w:t>
      </w:r>
      <w:r w:rsidR="00B85ADE">
        <w:t>.</w:t>
      </w:r>
      <w:r w:rsidR="00D54EC3">
        <w:t xml:space="preserve"> (Ideally, these zeros would all be exactly at the origin, but two are slightly off due to numerical </w:t>
      </w:r>
      <w:proofErr w:type="spellStart"/>
      <w:r w:rsidR="00D54EC3">
        <w:t>roundoff</w:t>
      </w:r>
      <w:proofErr w:type="spellEnd"/>
      <w:r w:rsidR="00D54EC3">
        <w:t xml:space="preserve"> error within </w:t>
      </w:r>
      <w:proofErr w:type="spellStart"/>
      <w:r w:rsidR="00D54EC3">
        <w:t>MATLAB</w:t>
      </w:r>
      <w:proofErr w:type="spellEnd"/>
      <w:r w:rsidR="00D54EC3">
        <w:t>.)</w:t>
      </w:r>
    </w:p>
    <w:p w:rsidR="00D54EC3" w:rsidRPr="007765F4" w:rsidRDefault="00D54EC3" w:rsidP="001B115C">
      <w:pPr>
        <w:autoSpaceDE w:val="0"/>
        <w:autoSpaceDN w:val="0"/>
        <w:adjustRightInd w:val="0"/>
      </w:pPr>
    </w:p>
    <w:p w:rsidR="00E261D4" w:rsidRDefault="00D54EC3" w:rsidP="001B115C">
      <w:pPr>
        <w:autoSpaceDE w:val="0"/>
        <w:autoSpaceDN w:val="0"/>
        <w:adjustRightInd w:val="0"/>
      </w:pPr>
      <w:r>
        <w:rPr>
          <w:noProof/>
        </w:rPr>
        <w:drawing>
          <wp:inline distT="0" distB="0" distL="0" distR="0">
            <wp:extent cx="5410200" cy="4733925"/>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5410200" cy="4733925"/>
                    </a:xfrm>
                    <a:prstGeom prst="rect">
                      <a:avLst/>
                    </a:prstGeom>
                    <a:noFill/>
                    <a:ln w="9525">
                      <a:noFill/>
                      <a:miter lim="800000"/>
                      <a:headEnd/>
                      <a:tailEnd/>
                    </a:ln>
                  </pic:spPr>
                </pic:pic>
              </a:graphicData>
            </a:graphic>
          </wp:inline>
        </w:drawing>
      </w:r>
    </w:p>
    <w:p w:rsidR="00E261D4" w:rsidRDefault="00E261D4" w:rsidP="001B115C">
      <w:pPr>
        <w:autoSpaceDE w:val="0"/>
        <w:autoSpaceDN w:val="0"/>
        <w:adjustRightInd w:val="0"/>
      </w:pPr>
    </w:p>
    <w:p w:rsidR="00986DD5" w:rsidRDefault="00986DD5" w:rsidP="001B115C">
      <w:pPr>
        <w:autoSpaceDE w:val="0"/>
        <w:autoSpaceDN w:val="0"/>
        <w:adjustRightInd w:val="0"/>
      </w:pPr>
    </w:p>
    <w:p w:rsidR="00986DD5" w:rsidRDefault="00B85ADE" w:rsidP="001B115C">
      <w:pPr>
        <w:autoSpaceDE w:val="0"/>
        <w:autoSpaceDN w:val="0"/>
        <w:adjustRightInd w:val="0"/>
      </w:pPr>
      <w:r>
        <w:t xml:space="preserve">A </w:t>
      </w:r>
      <w:proofErr w:type="spellStart"/>
      <w:r>
        <w:t>Simulink</w:t>
      </w:r>
      <w:proofErr w:type="spellEnd"/>
      <w:r>
        <w:t xml:space="preserve"> model is constructed by typing </w:t>
      </w:r>
      <w:proofErr w:type="spellStart"/>
      <w:r>
        <w:t>simulink</w:t>
      </w:r>
      <w:proofErr w:type="spellEnd"/>
      <w:r>
        <w:t xml:space="preserve"> at the </w:t>
      </w:r>
      <w:proofErr w:type="spellStart"/>
      <w:r>
        <w:t>MATLAB</w:t>
      </w:r>
      <w:proofErr w:type="spellEnd"/>
      <w:r>
        <w:t xml:space="preserve"> prompt, and drawing the model shown in the figure below:</w:t>
      </w:r>
    </w:p>
    <w:p w:rsidR="00B85ADE" w:rsidRDefault="00B85ADE" w:rsidP="001B115C">
      <w:pPr>
        <w:autoSpaceDE w:val="0"/>
        <w:autoSpaceDN w:val="0"/>
        <w:adjustRightInd w:val="0"/>
      </w:pPr>
    </w:p>
    <w:p w:rsidR="00B85ADE" w:rsidRDefault="00E9132C" w:rsidP="001B115C">
      <w:pPr>
        <w:autoSpaceDE w:val="0"/>
        <w:autoSpaceDN w:val="0"/>
        <w:adjustRightInd w:val="0"/>
      </w:pPr>
      <w:r>
        <w:rPr>
          <w:noProof/>
        </w:rPr>
        <w:lastRenderedPageBreak/>
        <w:drawing>
          <wp:inline distT="0" distB="0" distL="0" distR="0">
            <wp:extent cx="3109480" cy="2171700"/>
            <wp:effectExtent l="1905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2" cstate="print"/>
                    <a:srcRect/>
                    <a:stretch>
                      <a:fillRect/>
                    </a:stretch>
                  </pic:blipFill>
                  <pic:spPr bwMode="auto">
                    <a:xfrm>
                      <a:off x="0" y="0"/>
                      <a:ext cx="3109480" cy="2171700"/>
                    </a:xfrm>
                    <a:prstGeom prst="rect">
                      <a:avLst/>
                    </a:prstGeom>
                    <a:noFill/>
                    <a:ln w="9525">
                      <a:noFill/>
                      <a:miter lim="800000"/>
                      <a:headEnd/>
                      <a:tailEnd/>
                    </a:ln>
                  </pic:spPr>
                </pic:pic>
              </a:graphicData>
            </a:graphic>
          </wp:inline>
        </w:drawing>
      </w:r>
    </w:p>
    <w:p w:rsidR="00B85ADE" w:rsidRDefault="00B85ADE" w:rsidP="001B115C">
      <w:pPr>
        <w:autoSpaceDE w:val="0"/>
        <w:autoSpaceDN w:val="0"/>
        <w:adjustRightInd w:val="0"/>
      </w:pPr>
    </w:p>
    <w:p w:rsidR="00E9132C" w:rsidRDefault="00E9132C" w:rsidP="001B115C">
      <w:pPr>
        <w:autoSpaceDE w:val="0"/>
        <w:autoSpaceDN w:val="0"/>
        <w:adjustRightInd w:val="0"/>
      </w:pPr>
      <w:r>
        <w:t xml:space="preserve">The Transfer </w:t>
      </w:r>
      <w:proofErr w:type="spellStart"/>
      <w:r>
        <w:t>Fcn</w:t>
      </w:r>
      <w:proofErr w:type="spellEnd"/>
      <w:r>
        <w:t xml:space="preserve"> block is configured by entering the array </w:t>
      </w:r>
      <w:proofErr w:type="gramStart"/>
      <w:r>
        <w:t xml:space="preserve">name  </w:t>
      </w:r>
      <w:proofErr w:type="spellStart"/>
      <w:r w:rsidRPr="00E9132C">
        <w:rPr>
          <w:rFonts w:ascii="Courier New" w:hAnsi="Courier New" w:cs="Courier New"/>
        </w:rPr>
        <w:t>numt</w:t>
      </w:r>
      <w:proofErr w:type="spellEnd"/>
      <w:proofErr w:type="gramEnd"/>
      <w:r>
        <w:t xml:space="preserve"> for the numerator, and </w:t>
      </w:r>
      <w:r w:rsidRPr="00E9132C">
        <w:rPr>
          <w:rFonts w:ascii="Courier New" w:hAnsi="Courier New" w:cs="Courier New"/>
        </w:rPr>
        <w:t>dent</w:t>
      </w:r>
      <w:r>
        <w:t xml:space="preserve"> for the denominator. These are the coefficient arrays calculated in line 12 of the filter design script m-file above. As long as this script has been run and the arrays are in the </w:t>
      </w:r>
      <w:proofErr w:type="spellStart"/>
      <w:r>
        <w:t>MATLAB</w:t>
      </w:r>
      <w:proofErr w:type="spellEnd"/>
      <w:r>
        <w:t xml:space="preserve"> workspace, </w:t>
      </w:r>
      <w:proofErr w:type="spellStart"/>
      <w:r>
        <w:t>Simulink</w:t>
      </w:r>
      <w:proofErr w:type="spellEnd"/>
      <w:r>
        <w:t xml:space="preserve"> will have access to them. The configuration window (obtained by double-clicking on the Transfer </w:t>
      </w:r>
      <w:proofErr w:type="spellStart"/>
      <w:r>
        <w:t>Fcn</w:t>
      </w:r>
      <w:proofErr w:type="spellEnd"/>
      <w:r>
        <w:t xml:space="preserve"> block) is shown below:</w:t>
      </w:r>
    </w:p>
    <w:p w:rsidR="00E9132C" w:rsidRDefault="00E9132C" w:rsidP="001B115C">
      <w:pPr>
        <w:autoSpaceDE w:val="0"/>
        <w:autoSpaceDN w:val="0"/>
        <w:adjustRightInd w:val="0"/>
      </w:pPr>
    </w:p>
    <w:p w:rsidR="00E9132C" w:rsidRDefault="00E9132C" w:rsidP="001B115C">
      <w:pPr>
        <w:autoSpaceDE w:val="0"/>
        <w:autoSpaceDN w:val="0"/>
        <w:adjustRightInd w:val="0"/>
      </w:pPr>
      <w:r>
        <w:rPr>
          <w:noProof/>
        </w:rPr>
        <w:drawing>
          <wp:inline distT="0" distB="0" distL="0" distR="0">
            <wp:extent cx="4152900" cy="3829050"/>
            <wp:effectExtent l="1905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3" cstate="print"/>
                    <a:srcRect/>
                    <a:stretch>
                      <a:fillRect/>
                    </a:stretch>
                  </pic:blipFill>
                  <pic:spPr bwMode="auto">
                    <a:xfrm>
                      <a:off x="0" y="0"/>
                      <a:ext cx="4152900" cy="3829050"/>
                    </a:xfrm>
                    <a:prstGeom prst="rect">
                      <a:avLst/>
                    </a:prstGeom>
                    <a:noFill/>
                    <a:ln w="9525">
                      <a:noFill/>
                      <a:miter lim="800000"/>
                      <a:headEnd/>
                      <a:tailEnd/>
                    </a:ln>
                  </pic:spPr>
                </pic:pic>
              </a:graphicData>
            </a:graphic>
          </wp:inline>
        </w:drawing>
      </w:r>
    </w:p>
    <w:p w:rsidR="00E9132C" w:rsidRDefault="00E9132C" w:rsidP="001B115C">
      <w:pPr>
        <w:autoSpaceDE w:val="0"/>
        <w:autoSpaceDN w:val="0"/>
        <w:adjustRightInd w:val="0"/>
      </w:pPr>
    </w:p>
    <w:p w:rsidR="00B85ADE" w:rsidRDefault="008316A9" w:rsidP="001B115C">
      <w:pPr>
        <w:autoSpaceDE w:val="0"/>
        <w:autoSpaceDN w:val="0"/>
        <w:adjustRightInd w:val="0"/>
      </w:pPr>
      <w:r>
        <w:t>(a) (</w:t>
      </w:r>
      <w:proofErr w:type="spellStart"/>
      <w:r>
        <w:t>i</w:t>
      </w:r>
      <w:proofErr w:type="spellEnd"/>
      <w:r>
        <w:t xml:space="preserve">) </w:t>
      </w:r>
      <w:r w:rsidR="00E9132C">
        <w:t xml:space="preserve">For </w:t>
      </w:r>
      <w:proofErr w:type="spellStart"/>
      <w:r w:rsidR="00E9132C">
        <w:t>passband</w:t>
      </w:r>
      <w:proofErr w:type="spellEnd"/>
      <w:r w:rsidR="00E9132C">
        <w:t xml:space="preserve"> analysis, the Sine Wave source frequency set to 20,000 radians per second, and the amplitude is set to 1. In the dialog box, the only parameter value that should have to be changed is the frequency.</w:t>
      </w:r>
    </w:p>
    <w:p w:rsidR="00E9132C" w:rsidRDefault="00E9132C" w:rsidP="001B115C">
      <w:pPr>
        <w:autoSpaceDE w:val="0"/>
        <w:autoSpaceDN w:val="0"/>
        <w:adjustRightInd w:val="0"/>
      </w:pPr>
    </w:p>
    <w:p w:rsidR="00E9132C" w:rsidRDefault="00E9132C" w:rsidP="001B115C">
      <w:pPr>
        <w:autoSpaceDE w:val="0"/>
        <w:autoSpaceDN w:val="0"/>
        <w:adjustRightInd w:val="0"/>
      </w:pPr>
      <w:r>
        <w:rPr>
          <w:noProof/>
        </w:rPr>
        <w:lastRenderedPageBreak/>
        <w:drawing>
          <wp:inline distT="0" distB="0" distL="0" distR="0">
            <wp:extent cx="4133850" cy="6305550"/>
            <wp:effectExtent l="1905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4" cstate="print"/>
                    <a:srcRect/>
                    <a:stretch>
                      <a:fillRect/>
                    </a:stretch>
                  </pic:blipFill>
                  <pic:spPr bwMode="auto">
                    <a:xfrm>
                      <a:off x="0" y="0"/>
                      <a:ext cx="4133850" cy="6305550"/>
                    </a:xfrm>
                    <a:prstGeom prst="rect">
                      <a:avLst/>
                    </a:prstGeom>
                    <a:noFill/>
                    <a:ln w="9525">
                      <a:noFill/>
                      <a:miter lim="800000"/>
                      <a:headEnd/>
                      <a:tailEnd/>
                    </a:ln>
                  </pic:spPr>
                </pic:pic>
              </a:graphicData>
            </a:graphic>
          </wp:inline>
        </w:drawing>
      </w:r>
    </w:p>
    <w:p w:rsidR="00E9132C" w:rsidRDefault="00E9132C" w:rsidP="001B115C">
      <w:pPr>
        <w:autoSpaceDE w:val="0"/>
        <w:autoSpaceDN w:val="0"/>
        <w:adjustRightInd w:val="0"/>
      </w:pPr>
    </w:p>
    <w:p w:rsidR="000C4904" w:rsidRDefault="000C4904" w:rsidP="001B115C">
      <w:pPr>
        <w:autoSpaceDE w:val="0"/>
        <w:autoSpaceDN w:val="0"/>
        <w:adjustRightInd w:val="0"/>
      </w:pPr>
    </w:p>
    <w:p w:rsidR="000C4904" w:rsidRDefault="000C4904" w:rsidP="001B115C">
      <w:pPr>
        <w:autoSpaceDE w:val="0"/>
        <w:autoSpaceDN w:val="0"/>
        <w:adjustRightInd w:val="0"/>
      </w:pPr>
      <w:r>
        <w:t>Before a meaningful scope trace can be obtained, some parameters of the simulation must be configured. Th</w:t>
      </w:r>
      <w:r w:rsidR="003C16F0">
        <w:t>ese</w:t>
      </w:r>
      <w:r>
        <w:t xml:space="preserve"> are accessed in the </w:t>
      </w:r>
      <w:proofErr w:type="spellStart"/>
      <w:r>
        <w:t>Simulink</w:t>
      </w:r>
      <w:proofErr w:type="spellEnd"/>
      <w:r>
        <w:t xml:space="preserve"> model window via the Simulation / Configuration Parameters (Ctrl-E) menu option. This brings up a large dialog box with lots of options.</w:t>
      </w:r>
    </w:p>
    <w:p w:rsidR="000C4904" w:rsidRDefault="000C4904" w:rsidP="001B115C">
      <w:pPr>
        <w:autoSpaceDE w:val="0"/>
        <w:autoSpaceDN w:val="0"/>
        <w:adjustRightInd w:val="0"/>
      </w:pPr>
    </w:p>
    <w:p w:rsidR="000C4904" w:rsidRDefault="000C4904" w:rsidP="001B115C">
      <w:pPr>
        <w:autoSpaceDE w:val="0"/>
        <w:autoSpaceDN w:val="0"/>
        <w:adjustRightInd w:val="0"/>
      </w:pPr>
      <w:r>
        <w:rPr>
          <w:noProof/>
        </w:rPr>
        <w:lastRenderedPageBreak/>
        <w:drawing>
          <wp:inline distT="0" distB="0" distL="0" distR="0">
            <wp:extent cx="5943600" cy="4255077"/>
            <wp:effectExtent l="1905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5" cstate="print"/>
                    <a:srcRect/>
                    <a:stretch>
                      <a:fillRect/>
                    </a:stretch>
                  </pic:blipFill>
                  <pic:spPr bwMode="auto">
                    <a:xfrm>
                      <a:off x="0" y="0"/>
                      <a:ext cx="5943600" cy="4255077"/>
                    </a:xfrm>
                    <a:prstGeom prst="rect">
                      <a:avLst/>
                    </a:prstGeom>
                    <a:noFill/>
                    <a:ln w="9525">
                      <a:noFill/>
                      <a:miter lim="800000"/>
                      <a:headEnd/>
                      <a:tailEnd/>
                    </a:ln>
                  </pic:spPr>
                </pic:pic>
              </a:graphicData>
            </a:graphic>
          </wp:inline>
        </w:drawing>
      </w:r>
    </w:p>
    <w:p w:rsidR="000C4904" w:rsidRDefault="000C4904" w:rsidP="001B115C">
      <w:pPr>
        <w:autoSpaceDE w:val="0"/>
        <w:autoSpaceDN w:val="0"/>
        <w:adjustRightInd w:val="0"/>
      </w:pPr>
    </w:p>
    <w:p w:rsidR="000C4904" w:rsidRDefault="000C4904" w:rsidP="001B115C">
      <w:pPr>
        <w:autoSpaceDE w:val="0"/>
        <w:autoSpaceDN w:val="0"/>
        <w:adjustRightInd w:val="0"/>
      </w:pPr>
      <w:r>
        <w:t>The only two parameters that must be changed from default are:</w:t>
      </w:r>
    </w:p>
    <w:p w:rsidR="000C4904" w:rsidRDefault="000C4904" w:rsidP="001B115C">
      <w:pPr>
        <w:autoSpaceDE w:val="0"/>
        <w:autoSpaceDN w:val="0"/>
        <w:adjustRightInd w:val="0"/>
      </w:pPr>
      <w:r>
        <w:t>Stop time: 10e-3</w:t>
      </w:r>
    </w:p>
    <w:p w:rsidR="000C4904" w:rsidRDefault="000C4904" w:rsidP="001B115C">
      <w:pPr>
        <w:autoSpaceDE w:val="0"/>
        <w:autoSpaceDN w:val="0"/>
        <w:adjustRightInd w:val="0"/>
      </w:pPr>
      <w:r>
        <w:t>Max step size:  1e-6</w:t>
      </w:r>
    </w:p>
    <w:p w:rsidR="000C4904" w:rsidRDefault="000C4904" w:rsidP="001B115C">
      <w:pPr>
        <w:autoSpaceDE w:val="0"/>
        <w:autoSpaceDN w:val="0"/>
        <w:adjustRightInd w:val="0"/>
      </w:pPr>
    </w:p>
    <w:p w:rsidR="000C4904" w:rsidRDefault="000C4904" w:rsidP="001B115C">
      <w:pPr>
        <w:autoSpaceDE w:val="0"/>
        <w:autoSpaceDN w:val="0"/>
        <w:adjustRightInd w:val="0"/>
      </w:pPr>
      <w:r>
        <w:t xml:space="preserve">Stop time determines how long the simulation runs, and step size determines the resolution (data points per second) of the simulation. A frequency of 20,000 </w:t>
      </w:r>
      <w:proofErr w:type="spellStart"/>
      <w:r>
        <w:t>rad</w:t>
      </w:r>
      <w:proofErr w:type="spellEnd"/>
      <w:r>
        <w:t xml:space="preserve">/s = 3,183 Hz, which corresponds to a period of 0.3 </w:t>
      </w:r>
      <w:proofErr w:type="spellStart"/>
      <w:r>
        <w:t>ms.</w:t>
      </w:r>
      <w:proofErr w:type="spellEnd"/>
      <w:r>
        <w:t xml:space="preserve"> Running the simulation for 10 ms will allow the initial transients to die out so that the steady state output can be observed. Forcing a data point to be generated every microsecond yields a smooth plot – when left on “auto” the plot is often very jagged.</w:t>
      </w:r>
    </w:p>
    <w:p w:rsidR="000C4904" w:rsidRDefault="000C4904" w:rsidP="001B115C">
      <w:pPr>
        <w:autoSpaceDE w:val="0"/>
        <w:autoSpaceDN w:val="0"/>
        <w:adjustRightInd w:val="0"/>
      </w:pPr>
    </w:p>
    <w:p w:rsidR="000C4904" w:rsidRDefault="000C4904" w:rsidP="001B115C">
      <w:pPr>
        <w:autoSpaceDE w:val="0"/>
        <w:autoSpaceDN w:val="0"/>
        <w:adjustRightInd w:val="0"/>
      </w:pPr>
      <w:r>
        <w:t xml:space="preserve">Now, the scope must be adjusted to keep a sufficient amount of data. The appearance of the scope and the location of the setting vary by </w:t>
      </w:r>
      <w:proofErr w:type="spellStart"/>
      <w:r>
        <w:t>MATLAB</w:t>
      </w:r>
      <w:proofErr w:type="spellEnd"/>
      <w:r>
        <w:t xml:space="preserve"> version. However, what you are looking for is a setting that determines how many data point the scope keeps.</w:t>
      </w:r>
      <w:r w:rsidR="00EC00A7">
        <w:t xml:space="preserve"> If there is a check box that limits the number of data points, you will want to </w:t>
      </w:r>
      <w:r w:rsidR="00EC00A7" w:rsidRPr="00EC00A7">
        <w:rPr>
          <w:u w:val="single"/>
        </w:rPr>
        <w:t>uncheck</w:t>
      </w:r>
      <w:r w:rsidR="00EC00A7">
        <w:t xml:space="preserve"> that. In my version, the default is to keep only the last 5000 data points:</w:t>
      </w:r>
    </w:p>
    <w:p w:rsidR="00EC00A7" w:rsidRDefault="00EC00A7" w:rsidP="001B115C">
      <w:pPr>
        <w:autoSpaceDE w:val="0"/>
        <w:autoSpaceDN w:val="0"/>
        <w:adjustRightInd w:val="0"/>
      </w:pPr>
    </w:p>
    <w:p w:rsidR="00EC00A7" w:rsidRDefault="00EC00A7" w:rsidP="001B115C">
      <w:pPr>
        <w:autoSpaceDE w:val="0"/>
        <w:autoSpaceDN w:val="0"/>
        <w:adjustRightInd w:val="0"/>
      </w:pPr>
      <w:r>
        <w:rPr>
          <w:noProof/>
        </w:rPr>
        <w:lastRenderedPageBreak/>
        <w:drawing>
          <wp:inline distT="0" distB="0" distL="0" distR="0">
            <wp:extent cx="2876550" cy="2524125"/>
            <wp:effectExtent l="1905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6" cstate="print"/>
                    <a:srcRect/>
                    <a:stretch>
                      <a:fillRect/>
                    </a:stretch>
                  </pic:blipFill>
                  <pic:spPr bwMode="auto">
                    <a:xfrm>
                      <a:off x="0" y="0"/>
                      <a:ext cx="2876550" cy="2524125"/>
                    </a:xfrm>
                    <a:prstGeom prst="rect">
                      <a:avLst/>
                    </a:prstGeom>
                    <a:noFill/>
                    <a:ln w="9525">
                      <a:noFill/>
                      <a:miter lim="800000"/>
                      <a:headEnd/>
                      <a:tailEnd/>
                    </a:ln>
                  </pic:spPr>
                </pic:pic>
              </a:graphicData>
            </a:graphic>
          </wp:inline>
        </w:drawing>
      </w:r>
    </w:p>
    <w:p w:rsidR="00EC00A7" w:rsidRDefault="00EC00A7" w:rsidP="001B115C">
      <w:pPr>
        <w:autoSpaceDE w:val="0"/>
        <w:autoSpaceDN w:val="0"/>
        <w:adjustRightInd w:val="0"/>
      </w:pPr>
    </w:p>
    <w:p w:rsidR="00EC00A7" w:rsidRDefault="00EC00A7" w:rsidP="001B115C">
      <w:pPr>
        <w:autoSpaceDE w:val="0"/>
        <w:autoSpaceDN w:val="0"/>
        <w:adjustRightInd w:val="0"/>
      </w:pPr>
    </w:p>
    <w:p w:rsidR="00EC00A7" w:rsidRDefault="00EC00A7" w:rsidP="001B115C">
      <w:pPr>
        <w:autoSpaceDE w:val="0"/>
        <w:autoSpaceDN w:val="0"/>
        <w:adjustRightInd w:val="0"/>
      </w:pPr>
      <w:r>
        <w:t xml:space="preserve">If I uncheck the data limit box and run the simulation, </w:t>
      </w:r>
      <w:r w:rsidR="00243C66">
        <w:t>the result shown below is obtained:</w:t>
      </w:r>
    </w:p>
    <w:p w:rsidR="00243C66" w:rsidRDefault="00243C66" w:rsidP="001B115C">
      <w:pPr>
        <w:autoSpaceDE w:val="0"/>
        <w:autoSpaceDN w:val="0"/>
        <w:adjustRightInd w:val="0"/>
      </w:pPr>
    </w:p>
    <w:p w:rsidR="00243C66" w:rsidRDefault="00243C66" w:rsidP="001B115C">
      <w:pPr>
        <w:autoSpaceDE w:val="0"/>
        <w:autoSpaceDN w:val="0"/>
        <w:adjustRightInd w:val="0"/>
      </w:pPr>
      <w:r>
        <w:rPr>
          <w:noProof/>
        </w:rPr>
        <w:drawing>
          <wp:inline distT="0" distB="0" distL="0" distR="0">
            <wp:extent cx="4667250" cy="2819400"/>
            <wp:effectExtent l="19050" t="0" r="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7" cstate="print"/>
                    <a:srcRect/>
                    <a:stretch>
                      <a:fillRect/>
                    </a:stretch>
                  </pic:blipFill>
                  <pic:spPr bwMode="auto">
                    <a:xfrm>
                      <a:off x="0" y="0"/>
                      <a:ext cx="4667250" cy="2819400"/>
                    </a:xfrm>
                    <a:prstGeom prst="rect">
                      <a:avLst/>
                    </a:prstGeom>
                    <a:noFill/>
                    <a:ln w="9525">
                      <a:noFill/>
                      <a:miter lim="800000"/>
                      <a:headEnd/>
                      <a:tailEnd/>
                    </a:ln>
                  </pic:spPr>
                </pic:pic>
              </a:graphicData>
            </a:graphic>
          </wp:inline>
        </w:drawing>
      </w:r>
    </w:p>
    <w:p w:rsidR="00243C66" w:rsidRDefault="00243C66" w:rsidP="001B115C">
      <w:pPr>
        <w:autoSpaceDE w:val="0"/>
        <w:autoSpaceDN w:val="0"/>
        <w:adjustRightInd w:val="0"/>
      </w:pPr>
    </w:p>
    <w:p w:rsidR="00EC00A7" w:rsidRDefault="00243C66" w:rsidP="001B115C">
      <w:pPr>
        <w:autoSpaceDE w:val="0"/>
        <w:autoSpaceDN w:val="0"/>
        <w:adjustRightInd w:val="0"/>
      </w:pPr>
      <w:r>
        <w:t xml:space="preserve">This </w:t>
      </w:r>
      <w:r w:rsidR="003C16F0">
        <w:t>does</w:t>
      </w:r>
      <w:r>
        <w:t xml:space="preserve"> not appear very meaningful, but if I </w:t>
      </w:r>
      <w:proofErr w:type="spellStart"/>
      <w:r>
        <w:t>autoscale</w:t>
      </w:r>
      <w:proofErr w:type="spellEnd"/>
      <w:r>
        <w:t xml:space="preserve"> and </w:t>
      </w:r>
      <w:r w:rsidR="00EC00A7">
        <w:t xml:space="preserve">zoom in on the steady state part of the </w:t>
      </w:r>
      <w:proofErr w:type="gramStart"/>
      <w:r w:rsidR="00EC00A7">
        <w:t>output,</w:t>
      </w:r>
      <w:proofErr w:type="gramEnd"/>
      <w:r w:rsidR="00EC00A7">
        <w:t xml:space="preserve"> we can </w:t>
      </w:r>
      <w:r>
        <w:t xml:space="preserve">see that the output is actually a clean sinusoid, and we can </w:t>
      </w:r>
      <w:r w:rsidR="00EC00A7">
        <w:t>easily determine the amplitude:</w:t>
      </w:r>
    </w:p>
    <w:p w:rsidR="00EC00A7" w:rsidRDefault="00EC00A7" w:rsidP="001B115C">
      <w:pPr>
        <w:autoSpaceDE w:val="0"/>
        <w:autoSpaceDN w:val="0"/>
        <w:adjustRightInd w:val="0"/>
      </w:pPr>
    </w:p>
    <w:p w:rsidR="00EC00A7" w:rsidRDefault="00EC00A7" w:rsidP="001B115C">
      <w:pPr>
        <w:autoSpaceDE w:val="0"/>
        <w:autoSpaceDN w:val="0"/>
        <w:adjustRightInd w:val="0"/>
      </w:pPr>
    </w:p>
    <w:p w:rsidR="00EC00A7" w:rsidRDefault="00EC00A7" w:rsidP="001B115C">
      <w:pPr>
        <w:autoSpaceDE w:val="0"/>
        <w:autoSpaceDN w:val="0"/>
        <w:adjustRightInd w:val="0"/>
      </w:pPr>
    </w:p>
    <w:p w:rsidR="00EC00A7" w:rsidRDefault="00EC00A7" w:rsidP="001B115C">
      <w:pPr>
        <w:autoSpaceDE w:val="0"/>
        <w:autoSpaceDN w:val="0"/>
        <w:adjustRightInd w:val="0"/>
      </w:pPr>
    </w:p>
    <w:p w:rsidR="00EC00A7" w:rsidRDefault="00EC00A7" w:rsidP="001B115C">
      <w:pPr>
        <w:autoSpaceDE w:val="0"/>
        <w:autoSpaceDN w:val="0"/>
        <w:adjustRightInd w:val="0"/>
      </w:pPr>
    </w:p>
    <w:p w:rsidR="000C4904" w:rsidRDefault="000C4904" w:rsidP="001B115C">
      <w:pPr>
        <w:autoSpaceDE w:val="0"/>
        <w:autoSpaceDN w:val="0"/>
        <w:adjustRightInd w:val="0"/>
      </w:pPr>
    </w:p>
    <w:p w:rsidR="00E9132C" w:rsidRDefault="00E9132C" w:rsidP="001B115C">
      <w:pPr>
        <w:autoSpaceDE w:val="0"/>
        <w:autoSpaceDN w:val="0"/>
        <w:adjustRightInd w:val="0"/>
      </w:pPr>
      <w:r>
        <w:rPr>
          <w:noProof/>
        </w:rPr>
        <w:lastRenderedPageBreak/>
        <w:drawing>
          <wp:inline distT="0" distB="0" distL="0" distR="0">
            <wp:extent cx="4667250" cy="2809875"/>
            <wp:effectExtent l="1905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8" cstate="print"/>
                    <a:srcRect/>
                    <a:stretch>
                      <a:fillRect/>
                    </a:stretch>
                  </pic:blipFill>
                  <pic:spPr bwMode="auto">
                    <a:xfrm>
                      <a:off x="0" y="0"/>
                      <a:ext cx="4667250" cy="2809875"/>
                    </a:xfrm>
                    <a:prstGeom prst="rect">
                      <a:avLst/>
                    </a:prstGeom>
                    <a:noFill/>
                    <a:ln w="9525">
                      <a:noFill/>
                      <a:miter lim="800000"/>
                      <a:headEnd/>
                      <a:tailEnd/>
                    </a:ln>
                  </pic:spPr>
                </pic:pic>
              </a:graphicData>
            </a:graphic>
          </wp:inline>
        </w:drawing>
      </w:r>
    </w:p>
    <w:p w:rsidR="00E9132C" w:rsidRDefault="00E9132C" w:rsidP="001B115C">
      <w:pPr>
        <w:autoSpaceDE w:val="0"/>
        <w:autoSpaceDN w:val="0"/>
        <w:adjustRightInd w:val="0"/>
      </w:pPr>
    </w:p>
    <w:p w:rsidR="00243C66" w:rsidRDefault="00243C66" w:rsidP="001B115C">
      <w:pPr>
        <w:autoSpaceDE w:val="0"/>
        <w:autoSpaceDN w:val="0"/>
        <w:adjustRightInd w:val="0"/>
      </w:pPr>
    </w:p>
    <w:p w:rsidR="00243C66" w:rsidRDefault="00243C66" w:rsidP="001B115C">
      <w:pPr>
        <w:autoSpaceDE w:val="0"/>
        <w:autoSpaceDN w:val="0"/>
        <w:adjustRightInd w:val="0"/>
      </w:pPr>
      <w:r>
        <w:t>The frequency could be obtained by direct measurement of the period from this plot, although for improved accuracy we would want to zoom in to permit measurement with greater precision. The frequency of the output should be identical to the frequency of the input.</w:t>
      </w:r>
    </w:p>
    <w:p w:rsidR="00243C66" w:rsidRDefault="00243C66" w:rsidP="001B115C">
      <w:pPr>
        <w:autoSpaceDE w:val="0"/>
        <w:autoSpaceDN w:val="0"/>
        <w:adjustRightInd w:val="0"/>
      </w:pPr>
    </w:p>
    <w:p w:rsidR="00243C66" w:rsidRDefault="00243C66" w:rsidP="001B115C">
      <w:pPr>
        <w:autoSpaceDE w:val="0"/>
        <w:autoSpaceDN w:val="0"/>
        <w:adjustRightInd w:val="0"/>
      </w:pPr>
      <w:r>
        <w:t>The amplitude of the output is observed to be 10 V/V, which is equivalent to 20 dB, the design value.</w:t>
      </w:r>
      <w:r w:rsidR="009E1C5C">
        <w:t xml:space="preserve"> Evaluation of the transfer function within </w:t>
      </w:r>
      <w:proofErr w:type="spellStart"/>
      <w:r w:rsidR="009E1C5C">
        <w:t>MATLAB</w:t>
      </w:r>
      <w:proofErr w:type="spellEnd"/>
      <w:r w:rsidR="009E1C5C">
        <w:t xml:space="preserve"> can be performed with the </w:t>
      </w:r>
      <w:proofErr w:type="spellStart"/>
      <w:r w:rsidR="009E1C5C">
        <w:t>evalfr</w:t>
      </w:r>
      <w:proofErr w:type="spellEnd"/>
      <w:r w:rsidR="009E1C5C">
        <w:t xml:space="preserve"> command:</w:t>
      </w:r>
    </w:p>
    <w:p w:rsidR="009E1C5C" w:rsidRDefault="009E1C5C" w:rsidP="001B115C">
      <w:pPr>
        <w:autoSpaceDE w:val="0"/>
        <w:autoSpaceDN w:val="0"/>
        <w:adjustRightInd w:val="0"/>
      </w:pPr>
    </w:p>
    <w:p w:rsidR="009E1C5C" w:rsidRDefault="009E1C5C" w:rsidP="009E1C5C">
      <w:pPr>
        <w:autoSpaceDE w:val="0"/>
        <w:autoSpaceDN w:val="0"/>
        <w:adjustRightInd w:val="0"/>
      </w:pPr>
      <w:r>
        <w:t>&gt;&gt; m=</w:t>
      </w:r>
      <w:proofErr w:type="gramStart"/>
      <w:r>
        <w:t>abs(</w:t>
      </w:r>
      <w:proofErr w:type="spellStart"/>
      <w:proofErr w:type="gramEnd"/>
      <w:r>
        <w:t>evalfr</w:t>
      </w:r>
      <w:proofErr w:type="spellEnd"/>
      <w:r>
        <w:t>(</w:t>
      </w:r>
      <w:proofErr w:type="spellStart"/>
      <w:r>
        <w:t>hbp</w:t>
      </w:r>
      <w:proofErr w:type="spellEnd"/>
      <w:r>
        <w:t>, j*20000))</w:t>
      </w:r>
    </w:p>
    <w:p w:rsidR="009E1C5C" w:rsidRDefault="009E1C5C" w:rsidP="009E1C5C">
      <w:pPr>
        <w:autoSpaceDE w:val="0"/>
        <w:autoSpaceDN w:val="0"/>
        <w:adjustRightInd w:val="0"/>
      </w:pPr>
    </w:p>
    <w:p w:rsidR="009E1C5C" w:rsidRDefault="009E1C5C" w:rsidP="009E1C5C">
      <w:pPr>
        <w:autoSpaceDE w:val="0"/>
        <w:autoSpaceDN w:val="0"/>
        <w:adjustRightInd w:val="0"/>
      </w:pPr>
      <w:r>
        <w:t>m =</w:t>
      </w:r>
    </w:p>
    <w:p w:rsidR="009E1C5C" w:rsidRDefault="009E1C5C" w:rsidP="009E1C5C">
      <w:pPr>
        <w:autoSpaceDE w:val="0"/>
        <w:autoSpaceDN w:val="0"/>
        <w:adjustRightInd w:val="0"/>
      </w:pPr>
    </w:p>
    <w:p w:rsidR="009E1C5C" w:rsidRDefault="009E1C5C" w:rsidP="009E1C5C">
      <w:pPr>
        <w:autoSpaceDE w:val="0"/>
        <w:autoSpaceDN w:val="0"/>
        <w:adjustRightInd w:val="0"/>
      </w:pPr>
      <w:r>
        <w:t xml:space="preserve">    9.9931</w:t>
      </w:r>
    </w:p>
    <w:p w:rsidR="009E1C5C" w:rsidRDefault="009E1C5C" w:rsidP="009E1C5C">
      <w:pPr>
        <w:autoSpaceDE w:val="0"/>
        <w:autoSpaceDN w:val="0"/>
        <w:adjustRightInd w:val="0"/>
      </w:pPr>
    </w:p>
    <w:p w:rsidR="00243C66" w:rsidRDefault="00243C66" w:rsidP="001B115C">
      <w:pPr>
        <w:autoSpaceDE w:val="0"/>
        <w:autoSpaceDN w:val="0"/>
        <w:adjustRightInd w:val="0"/>
      </w:pPr>
    </w:p>
    <w:p w:rsidR="001E140B" w:rsidRDefault="008316A9" w:rsidP="001E140B">
      <w:pPr>
        <w:autoSpaceDE w:val="0"/>
        <w:autoSpaceDN w:val="0"/>
        <w:adjustRightInd w:val="0"/>
      </w:pPr>
      <w:r>
        <w:t xml:space="preserve">(a) (ii) For analysis at the corner frequency, the Sine Wave source frequency can be set to either 10,000 radians per second or 100,000 </w:t>
      </w:r>
      <w:proofErr w:type="spellStart"/>
      <w:r>
        <w:t>rad</w:t>
      </w:r>
      <w:proofErr w:type="spellEnd"/>
      <w:r>
        <w:t xml:space="preserve">/s. In the dialog box, the only parameter value that </w:t>
      </w:r>
      <w:r w:rsidR="001E140B">
        <w:t>needs</w:t>
      </w:r>
      <w:r>
        <w:t xml:space="preserve"> to be changed is the frequency, which we will set to 100,000 </w:t>
      </w:r>
      <w:proofErr w:type="spellStart"/>
      <w:r>
        <w:t>rad</w:t>
      </w:r>
      <w:proofErr w:type="spellEnd"/>
      <w:r>
        <w:t xml:space="preserve">/s. The </w:t>
      </w:r>
      <w:r w:rsidR="00581B6B">
        <w:t>S</w:t>
      </w:r>
      <w:r>
        <w:t xml:space="preserve">imulation </w:t>
      </w:r>
      <w:r w:rsidR="001E140B">
        <w:t>stop time and Max step size parameters need to be adjusted correspondingly.  Since we are increasing the frequency by a factor of 5, we will reduce both the stop time and t</w:t>
      </w:r>
      <w:r w:rsidR="00581B6B">
        <w:t xml:space="preserve">he step size by the same factor.  </w:t>
      </w:r>
      <w:r w:rsidR="001E140B">
        <w:t>The new parameter values are:</w:t>
      </w:r>
    </w:p>
    <w:p w:rsidR="001E140B" w:rsidRDefault="001E140B" w:rsidP="001E140B">
      <w:pPr>
        <w:autoSpaceDE w:val="0"/>
        <w:autoSpaceDN w:val="0"/>
        <w:adjustRightInd w:val="0"/>
      </w:pPr>
      <w:r>
        <w:t>Stop time: 2e-3</w:t>
      </w:r>
    </w:p>
    <w:p w:rsidR="001E140B" w:rsidRDefault="001E140B" w:rsidP="001E140B">
      <w:pPr>
        <w:autoSpaceDE w:val="0"/>
        <w:autoSpaceDN w:val="0"/>
        <w:adjustRightInd w:val="0"/>
      </w:pPr>
      <w:r>
        <w:t>Max step size:  2e-7</w:t>
      </w:r>
    </w:p>
    <w:p w:rsidR="001E140B" w:rsidRDefault="001E140B" w:rsidP="001E140B">
      <w:pPr>
        <w:autoSpaceDE w:val="0"/>
        <w:autoSpaceDN w:val="0"/>
        <w:adjustRightInd w:val="0"/>
      </w:pPr>
    </w:p>
    <w:p w:rsidR="00581B6B" w:rsidRDefault="00581B6B" w:rsidP="001E140B">
      <w:pPr>
        <w:autoSpaceDE w:val="0"/>
        <w:autoSpaceDN w:val="0"/>
        <w:adjustRightInd w:val="0"/>
      </w:pPr>
      <w:r>
        <w:t>The resulting output is shown below (after zooming in on the steady state region):</w:t>
      </w:r>
    </w:p>
    <w:p w:rsidR="00581B6B" w:rsidRDefault="00581B6B" w:rsidP="001E140B">
      <w:pPr>
        <w:autoSpaceDE w:val="0"/>
        <w:autoSpaceDN w:val="0"/>
        <w:adjustRightInd w:val="0"/>
      </w:pPr>
    </w:p>
    <w:p w:rsidR="00581B6B" w:rsidRDefault="00581B6B" w:rsidP="001E140B">
      <w:pPr>
        <w:autoSpaceDE w:val="0"/>
        <w:autoSpaceDN w:val="0"/>
        <w:adjustRightInd w:val="0"/>
      </w:pPr>
      <w:r>
        <w:rPr>
          <w:noProof/>
        </w:rPr>
        <w:lastRenderedPageBreak/>
        <w:drawing>
          <wp:inline distT="0" distB="0" distL="0" distR="0">
            <wp:extent cx="4667250" cy="2819400"/>
            <wp:effectExtent l="19050" t="0" r="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19" cstate="print"/>
                    <a:srcRect/>
                    <a:stretch>
                      <a:fillRect/>
                    </a:stretch>
                  </pic:blipFill>
                  <pic:spPr bwMode="auto">
                    <a:xfrm>
                      <a:off x="0" y="0"/>
                      <a:ext cx="4667250" cy="2819400"/>
                    </a:xfrm>
                    <a:prstGeom prst="rect">
                      <a:avLst/>
                    </a:prstGeom>
                    <a:noFill/>
                    <a:ln w="9525">
                      <a:noFill/>
                      <a:miter lim="800000"/>
                      <a:headEnd/>
                      <a:tailEnd/>
                    </a:ln>
                  </pic:spPr>
                </pic:pic>
              </a:graphicData>
            </a:graphic>
          </wp:inline>
        </w:drawing>
      </w:r>
    </w:p>
    <w:p w:rsidR="001E140B" w:rsidRDefault="001E140B" w:rsidP="001B115C">
      <w:pPr>
        <w:autoSpaceDE w:val="0"/>
        <w:autoSpaceDN w:val="0"/>
        <w:adjustRightInd w:val="0"/>
      </w:pPr>
    </w:p>
    <w:p w:rsidR="00581B6B" w:rsidRDefault="00581B6B" w:rsidP="001B115C">
      <w:pPr>
        <w:autoSpaceDE w:val="0"/>
        <w:autoSpaceDN w:val="0"/>
        <w:adjustRightInd w:val="0"/>
      </w:pPr>
      <w:r>
        <w:t xml:space="preserve">We can see that the amplitude appears to be close to the </w:t>
      </w:r>
      <w:r w:rsidR="003C16F0">
        <w:t>-3 dB design</w:t>
      </w:r>
      <w:r>
        <w:t xml:space="preserve"> </w:t>
      </w:r>
      <w:proofErr w:type="gramStart"/>
      <w:r>
        <w:t>value  of</w:t>
      </w:r>
      <w:proofErr w:type="gramEnd"/>
      <w:r>
        <w:t xml:space="preserve"> 10/</w:t>
      </w:r>
      <w:proofErr w:type="spellStart"/>
      <w:r>
        <w:t>sqrt</w:t>
      </w:r>
      <w:proofErr w:type="spellEnd"/>
      <w:r>
        <w:t>(2) = 7.07. Closer examination by zooming reveals the peak value is 7.08, as shown in the figure below:</w:t>
      </w:r>
    </w:p>
    <w:p w:rsidR="00581B6B" w:rsidRDefault="00581B6B" w:rsidP="001B115C">
      <w:pPr>
        <w:autoSpaceDE w:val="0"/>
        <w:autoSpaceDN w:val="0"/>
        <w:adjustRightInd w:val="0"/>
      </w:pPr>
    </w:p>
    <w:p w:rsidR="00581B6B" w:rsidRDefault="00581B6B" w:rsidP="001B115C">
      <w:pPr>
        <w:autoSpaceDE w:val="0"/>
        <w:autoSpaceDN w:val="0"/>
        <w:adjustRightInd w:val="0"/>
      </w:pPr>
      <w:r>
        <w:rPr>
          <w:noProof/>
        </w:rPr>
        <w:drawing>
          <wp:inline distT="0" distB="0" distL="0" distR="0">
            <wp:extent cx="4667250" cy="2819400"/>
            <wp:effectExtent l="19050" t="0" r="0" b="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20" cstate="print"/>
                    <a:srcRect/>
                    <a:stretch>
                      <a:fillRect/>
                    </a:stretch>
                  </pic:blipFill>
                  <pic:spPr bwMode="auto">
                    <a:xfrm>
                      <a:off x="0" y="0"/>
                      <a:ext cx="4667250" cy="2819400"/>
                    </a:xfrm>
                    <a:prstGeom prst="rect">
                      <a:avLst/>
                    </a:prstGeom>
                    <a:noFill/>
                    <a:ln w="9525">
                      <a:noFill/>
                      <a:miter lim="800000"/>
                      <a:headEnd/>
                      <a:tailEnd/>
                    </a:ln>
                  </pic:spPr>
                </pic:pic>
              </a:graphicData>
            </a:graphic>
          </wp:inline>
        </w:drawing>
      </w:r>
    </w:p>
    <w:p w:rsidR="00581B6B" w:rsidRDefault="00581B6B" w:rsidP="001B115C">
      <w:pPr>
        <w:autoSpaceDE w:val="0"/>
        <w:autoSpaceDN w:val="0"/>
        <w:adjustRightInd w:val="0"/>
      </w:pPr>
    </w:p>
    <w:p w:rsidR="00581B6B" w:rsidRDefault="00581B6B" w:rsidP="001B115C">
      <w:pPr>
        <w:autoSpaceDE w:val="0"/>
        <w:autoSpaceDN w:val="0"/>
        <w:adjustRightInd w:val="0"/>
      </w:pPr>
      <w:r>
        <w:t>The small difference can be attributed to the proximity of the other pole.</w:t>
      </w:r>
      <w:r w:rsidR="009E1C5C">
        <w:t xml:space="preserve">  Evaluation of the transfer function yields the result shown below:</w:t>
      </w:r>
    </w:p>
    <w:p w:rsidR="009E1C5C" w:rsidRDefault="009E1C5C" w:rsidP="001B115C">
      <w:pPr>
        <w:autoSpaceDE w:val="0"/>
        <w:autoSpaceDN w:val="0"/>
        <w:adjustRightInd w:val="0"/>
      </w:pPr>
    </w:p>
    <w:p w:rsidR="009E1C5C" w:rsidRDefault="009E1C5C" w:rsidP="009E1C5C">
      <w:pPr>
        <w:autoSpaceDE w:val="0"/>
        <w:autoSpaceDN w:val="0"/>
        <w:adjustRightInd w:val="0"/>
      </w:pPr>
      <w:r>
        <w:t>&gt;&gt; m=</w:t>
      </w:r>
      <w:proofErr w:type="gramStart"/>
      <w:r>
        <w:t>abs(</w:t>
      </w:r>
      <w:proofErr w:type="spellStart"/>
      <w:proofErr w:type="gramEnd"/>
      <w:r>
        <w:t>evalfr</w:t>
      </w:r>
      <w:proofErr w:type="spellEnd"/>
      <w:r>
        <w:t>(</w:t>
      </w:r>
      <w:proofErr w:type="spellStart"/>
      <w:r>
        <w:t>hbp,j</w:t>
      </w:r>
      <w:proofErr w:type="spellEnd"/>
      <w:r>
        <w:t>*100000))</w:t>
      </w:r>
    </w:p>
    <w:p w:rsidR="009E1C5C" w:rsidRDefault="009E1C5C" w:rsidP="009E1C5C">
      <w:pPr>
        <w:autoSpaceDE w:val="0"/>
        <w:autoSpaceDN w:val="0"/>
        <w:adjustRightInd w:val="0"/>
      </w:pPr>
    </w:p>
    <w:p w:rsidR="009E1C5C" w:rsidRDefault="009E1C5C" w:rsidP="009E1C5C">
      <w:pPr>
        <w:autoSpaceDE w:val="0"/>
        <w:autoSpaceDN w:val="0"/>
        <w:adjustRightInd w:val="0"/>
      </w:pPr>
      <w:r>
        <w:t>m =</w:t>
      </w:r>
    </w:p>
    <w:p w:rsidR="009E1C5C" w:rsidRDefault="009E1C5C" w:rsidP="009E1C5C">
      <w:pPr>
        <w:autoSpaceDE w:val="0"/>
        <w:autoSpaceDN w:val="0"/>
        <w:adjustRightInd w:val="0"/>
      </w:pPr>
      <w:r>
        <w:t xml:space="preserve">    7.0711</w:t>
      </w:r>
    </w:p>
    <w:p w:rsidR="003C16F0" w:rsidRDefault="003C16F0" w:rsidP="001B115C">
      <w:pPr>
        <w:autoSpaceDE w:val="0"/>
        <w:autoSpaceDN w:val="0"/>
        <w:adjustRightInd w:val="0"/>
      </w:pPr>
    </w:p>
    <w:p w:rsidR="00581B6B" w:rsidRDefault="003C16F0" w:rsidP="001B115C">
      <w:pPr>
        <w:autoSpaceDE w:val="0"/>
        <w:autoSpaceDN w:val="0"/>
        <w:adjustRightInd w:val="0"/>
      </w:pPr>
      <w:proofErr w:type="gramStart"/>
      <w:r>
        <w:t>which</w:t>
      </w:r>
      <w:proofErr w:type="gramEnd"/>
      <w:r>
        <w:t xml:space="preserve"> is consistent with both the design value and the scope measurement.</w:t>
      </w:r>
    </w:p>
    <w:p w:rsidR="00581B6B" w:rsidRDefault="00581B6B" w:rsidP="00581B6B">
      <w:pPr>
        <w:autoSpaceDE w:val="0"/>
        <w:autoSpaceDN w:val="0"/>
        <w:adjustRightInd w:val="0"/>
      </w:pPr>
      <w:r>
        <w:lastRenderedPageBreak/>
        <w:t>(a) (</w:t>
      </w:r>
      <w:proofErr w:type="gramStart"/>
      <w:r>
        <w:t>iii</w:t>
      </w:r>
      <w:proofErr w:type="gramEnd"/>
      <w:r>
        <w:t xml:space="preserve">) For analysis in the </w:t>
      </w:r>
      <w:proofErr w:type="spellStart"/>
      <w:r>
        <w:t>stopband</w:t>
      </w:r>
      <w:proofErr w:type="spellEnd"/>
      <w:r>
        <w:t xml:space="preserve">, we </w:t>
      </w:r>
      <w:r w:rsidR="00222FEC">
        <w:t xml:space="preserve">can choose either a frequency well below the lower corner, or well above the upper corner. The farther the input is from either pole, the closer the resulting magnitude will be to the asymptotically ideal value. We will choose a frequency two decades below the lower corner, which will make it 100 </w:t>
      </w:r>
      <w:proofErr w:type="spellStart"/>
      <w:r w:rsidR="00222FEC">
        <w:t>rad</w:t>
      </w:r>
      <w:proofErr w:type="spellEnd"/>
      <w:r w:rsidR="00222FEC">
        <w:t>/s.</w:t>
      </w:r>
      <w:r>
        <w:t xml:space="preserve"> </w:t>
      </w:r>
      <w:r w:rsidR="003C16F0">
        <w:t>T</w:t>
      </w:r>
      <w:r>
        <w:t xml:space="preserve">he Sine Wave source frequency </w:t>
      </w:r>
      <w:r w:rsidR="00222FEC">
        <w:t>should then be set to 100</w:t>
      </w:r>
      <w:r>
        <w:t xml:space="preserve"> </w:t>
      </w:r>
      <w:proofErr w:type="spellStart"/>
      <w:r>
        <w:t>rad</w:t>
      </w:r>
      <w:proofErr w:type="spellEnd"/>
      <w:r>
        <w:t xml:space="preserve">/s. The Simulation stop time and Max step size parameters need to be adjusted correspondingly.  Since we are </w:t>
      </w:r>
      <w:r w:rsidR="00222FEC">
        <w:t>decreasing</w:t>
      </w:r>
      <w:r>
        <w:t xml:space="preserve"> the frequency by a factor of </w:t>
      </w:r>
      <w:r w:rsidR="00222FEC">
        <w:t>1000 from part (ii)</w:t>
      </w:r>
      <w:r>
        <w:t xml:space="preserve">, we will </w:t>
      </w:r>
      <w:r w:rsidR="00222FEC">
        <w:t>increase</w:t>
      </w:r>
      <w:r>
        <w:t xml:space="preserve"> the stop time by the same factor</w:t>
      </w:r>
      <w:r w:rsidR="00D60FC9">
        <w:t>, and set the Max step size to 10</w:t>
      </w:r>
      <w:r w:rsidR="00D60FC9">
        <w:rPr>
          <w:vertAlign w:val="superscript"/>
        </w:rPr>
        <w:t>–5</w:t>
      </w:r>
      <w:r w:rsidR="00D60FC9">
        <w:t xml:space="preserve"> (the latter value is determined by trial and error)</w:t>
      </w:r>
      <w:r>
        <w:t>.  The new parameter values are:</w:t>
      </w:r>
    </w:p>
    <w:p w:rsidR="00581B6B" w:rsidRDefault="00581B6B" w:rsidP="00581B6B">
      <w:pPr>
        <w:autoSpaceDE w:val="0"/>
        <w:autoSpaceDN w:val="0"/>
        <w:adjustRightInd w:val="0"/>
      </w:pPr>
      <w:r>
        <w:t xml:space="preserve">Stop time: </w:t>
      </w:r>
      <w:r w:rsidR="00222FEC">
        <w:t>2</w:t>
      </w:r>
    </w:p>
    <w:p w:rsidR="00581B6B" w:rsidRDefault="00581B6B" w:rsidP="00581B6B">
      <w:pPr>
        <w:autoSpaceDE w:val="0"/>
        <w:autoSpaceDN w:val="0"/>
        <w:adjustRightInd w:val="0"/>
      </w:pPr>
      <w:r>
        <w:t xml:space="preserve">Max step size:  </w:t>
      </w:r>
      <w:r w:rsidR="00D60FC9">
        <w:t>1</w:t>
      </w:r>
      <w:r>
        <w:t>e-</w:t>
      </w:r>
      <w:r w:rsidR="00D60FC9">
        <w:t>5</w:t>
      </w:r>
    </w:p>
    <w:p w:rsidR="00581B6B" w:rsidRDefault="00581B6B" w:rsidP="00581B6B">
      <w:pPr>
        <w:autoSpaceDE w:val="0"/>
        <w:autoSpaceDN w:val="0"/>
        <w:adjustRightInd w:val="0"/>
      </w:pPr>
    </w:p>
    <w:p w:rsidR="00581B6B" w:rsidRDefault="00581B6B" w:rsidP="00581B6B">
      <w:pPr>
        <w:autoSpaceDE w:val="0"/>
        <w:autoSpaceDN w:val="0"/>
        <w:adjustRightInd w:val="0"/>
      </w:pPr>
      <w:r>
        <w:t>The resulting output is shown below (after zooming in on the steady state region):</w:t>
      </w:r>
    </w:p>
    <w:p w:rsidR="00581B6B" w:rsidRDefault="00581B6B" w:rsidP="001B115C">
      <w:pPr>
        <w:autoSpaceDE w:val="0"/>
        <w:autoSpaceDN w:val="0"/>
        <w:adjustRightInd w:val="0"/>
      </w:pPr>
    </w:p>
    <w:p w:rsidR="00D60FC9" w:rsidRDefault="00D60FC9" w:rsidP="001B115C">
      <w:pPr>
        <w:autoSpaceDE w:val="0"/>
        <w:autoSpaceDN w:val="0"/>
        <w:adjustRightInd w:val="0"/>
      </w:pPr>
      <w:r>
        <w:rPr>
          <w:noProof/>
        </w:rPr>
        <w:drawing>
          <wp:inline distT="0" distB="0" distL="0" distR="0">
            <wp:extent cx="5153025" cy="2819400"/>
            <wp:effectExtent l="19050" t="0" r="9525" b="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21" cstate="print"/>
                    <a:srcRect/>
                    <a:stretch>
                      <a:fillRect/>
                    </a:stretch>
                  </pic:blipFill>
                  <pic:spPr bwMode="auto">
                    <a:xfrm>
                      <a:off x="0" y="0"/>
                      <a:ext cx="5153025" cy="2819400"/>
                    </a:xfrm>
                    <a:prstGeom prst="rect">
                      <a:avLst/>
                    </a:prstGeom>
                    <a:noFill/>
                    <a:ln w="9525">
                      <a:noFill/>
                      <a:miter lim="800000"/>
                      <a:headEnd/>
                      <a:tailEnd/>
                    </a:ln>
                  </pic:spPr>
                </pic:pic>
              </a:graphicData>
            </a:graphic>
          </wp:inline>
        </w:drawing>
      </w:r>
    </w:p>
    <w:p w:rsidR="00D60FC9" w:rsidRDefault="00D60FC9" w:rsidP="001B115C">
      <w:pPr>
        <w:autoSpaceDE w:val="0"/>
        <w:autoSpaceDN w:val="0"/>
        <w:adjustRightInd w:val="0"/>
      </w:pPr>
    </w:p>
    <w:p w:rsidR="009E1C5C" w:rsidRDefault="00D60FC9" w:rsidP="001B115C">
      <w:pPr>
        <w:autoSpaceDE w:val="0"/>
        <w:autoSpaceDN w:val="0"/>
        <w:adjustRightInd w:val="0"/>
      </w:pPr>
      <w:r>
        <w:t>The observed amplitude is approx. 0.8 x 10</w:t>
      </w:r>
      <w:r>
        <w:rPr>
          <w:vertAlign w:val="superscript"/>
        </w:rPr>
        <w:t>–5</w:t>
      </w:r>
      <w:r w:rsidR="009E1C5C">
        <w:t>. The value predicted by evaluation of the transfer function is shown below:</w:t>
      </w:r>
    </w:p>
    <w:p w:rsidR="009E1C5C" w:rsidRDefault="009E1C5C" w:rsidP="001B115C">
      <w:pPr>
        <w:autoSpaceDE w:val="0"/>
        <w:autoSpaceDN w:val="0"/>
        <w:adjustRightInd w:val="0"/>
      </w:pPr>
    </w:p>
    <w:p w:rsidR="009E1C5C" w:rsidRDefault="00D60FC9" w:rsidP="009E1C5C">
      <w:pPr>
        <w:autoSpaceDE w:val="0"/>
        <w:autoSpaceDN w:val="0"/>
        <w:adjustRightInd w:val="0"/>
      </w:pPr>
      <w:r>
        <w:t xml:space="preserve"> </w:t>
      </w:r>
      <w:r w:rsidR="009E1C5C">
        <w:t>&gt;&gt; m=</w:t>
      </w:r>
      <w:proofErr w:type="gramStart"/>
      <w:r w:rsidR="009E1C5C">
        <w:t>abs(</w:t>
      </w:r>
      <w:proofErr w:type="spellStart"/>
      <w:proofErr w:type="gramEnd"/>
      <w:r w:rsidR="009E1C5C">
        <w:t>evalfr</w:t>
      </w:r>
      <w:proofErr w:type="spellEnd"/>
      <w:r w:rsidR="009E1C5C">
        <w:t>(</w:t>
      </w:r>
      <w:proofErr w:type="spellStart"/>
      <w:r w:rsidR="009E1C5C">
        <w:t>hbp,j</w:t>
      </w:r>
      <w:proofErr w:type="spellEnd"/>
      <w:r w:rsidR="009E1C5C">
        <w:t>*100))</w:t>
      </w:r>
    </w:p>
    <w:p w:rsidR="009E1C5C" w:rsidRDefault="009E1C5C" w:rsidP="009E1C5C">
      <w:pPr>
        <w:autoSpaceDE w:val="0"/>
        <w:autoSpaceDN w:val="0"/>
        <w:adjustRightInd w:val="0"/>
      </w:pPr>
    </w:p>
    <w:p w:rsidR="009E1C5C" w:rsidRDefault="009E1C5C" w:rsidP="009E1C5C">
      <w:pPr>
        <w:autoSpaceDE w:val="0"/>
        <w:autoSpaceDN w:val="0"/>
        <w:adjustRightInd w:val="0"/>
      </w:pPr>
      <w:r>
        <w:t>m =</w:t>
      </w:r>
    </w:p>
    <w:p w:rsidR="00D60FC9" w:rsidRDefault="009E1C5C" w:rsidP="009E1C5C">
      <w:pPr>
        <w:autoSpaceDE w:val="0"/>
        <w:autoSpaceDN w:val="0"/>
        <w:adjustRightInd w:val="0"/>
      </w:pPr>
      <w:r>
        <w:t xml:space="preserve">  7.2902e-006</w:t>
      </w:r>
    </w:p>
    <w:p w:rsidR="009E1C5C" w:rsidRDefault="009E1C5C" w:rsidP="009E1C5C">
      <w:pPr>
        <w:autoSpaceDE w:val="0"/>
        <w:autoSpaceDN w:val="0"/>
        <w:adjustRightInd w:val="0"/>
      </w:pPr>
    </w:p>
    <w:p w:rsidR="009E1C5C" w:rsidRDefault="009E1C5C" w:rsidP="009E1C5C">
      <w:pPr>
        <w:autoSpaceDE w:val="0"/>
        <w:autoSpaceDN w:val="0"/>
        <w:adjustRightInd w:val="0"/>
      </w:pPr>
      <w:r>
        <w:t xml:space="preserve">Using the asymptotic approximation in which each pole generates a slope of -20 dB/decade, we would predict a gain at 100 </w:t>
      </w:r>
      <w:proofErr w:type="spellStart"/>
      <w:r>
        <w:t>rad</w:t>
      </w:r>
      <w:proofErr w:type="spellEnd"/>
      <w:r>
        <w:t xml:space="preserve">/s of 20 dB </w:t>
      </w:r>
      <w:proofErr w:type="spellStart"/>
      <w:r>
        <w:t>passband</w:t>
      </w:r>
      <w:proofErr w:type="spellEnd"/>
      <w:r>
        <w:t xml:space="preserve"> gain – 3 poles x 20 dB/decade x 2 decades = -100 dB = 10</w:t>
      </w:r>
      <w:r>
        <w:rPr>
          <w:vertAlign w:val="superscript"/>
        </w:rPr>
        <w:t>–5</w:t>
      </w:r>
      <w:r>
        <w:t xml:space="preserve"> V/V.</w:t>
      </w:r>
    </w:p>
    <w:p w:rsidR="003C16F0" w:rsidRDefault="003C16F0"/>
    <w:p w:rsidR="004F1870" w:rsidRDefault="003C16F0">
      <w:r>
        <w:t xml:space="preserve">In summary, in the </w:t>
      </w:r>
      <w:proofErr w:type="spellStart"/>
      <w:r>
        <w:t>stopband</w:t>
      </w:r>
      <w:proofErr w:type="spellEnd"/>
      <w:r>
        <w:t xml:space="preserve"> well away from the nearest pole, we obtain gains of 8</w:t>
      </w:r>
      <w:r w:rsidR="00AC16E1">
        <w:t xml:space="preserve"> x 10</w:t>
      </w:r>
      <w:r w:rsidR="00AC16E1">
        <w:rPr>
          <w:vertAlign w:val="superscript"/>
        </w:rPr>
        <w:t>–6</w:t>
      </w:r>
      <w:r w:rsidR="00AC16E1">
        <w:t xml:space="preserve"> (scope), 7.3 x 10</w:t>
      </w:r>
      <w:r w:rsidR="00AC16E1">
        <w:rPr>
          <w:vertAlign w:val="superscript"/>
        </w:rPr>
        <w:t>–6</w:t>
      </w:r>
      <w:r w:rsidR="00AC16E1">
        <w:t xml:space="preserve"> (direct evaluation of transfer function), and 10 x 10</w:t>
      </w:r>
      <w:r w:rsidR="00AC16E1">
        <w:rPr>
          <w:vertAlign w:val="superscript"/>
        </w:rPr>
        <w:t>–6</w:t>
      </w:r>
      <w:r w:rsidR="00AC16E1">
        <w:t xml:space="preserve"> (asymptotic approx.). These variations seem significant, and warrant further consideration to explain the differences.</w:t>
      </w:r>
      <w:r w:rsidR="00AC16E1">
        <w:rPr>
          <w:rStyle w:val="FootnoteReference"/>
        </w:rPr>
        <w:footnoteReference w:id="1"/>
      </w:r>
      <w:r w:rsidR="004F1870">
        <w:br w:type="page"/>
      </w:r>
    </w:p>
    <w:p w:rsidR="00474D17" w:rsidRDefault="00474D17" w:rsidP="009E1C5C">
      <w:pPr>
        <w:autoSpaceDE w:val="0"/>
        <w:autoSpaceDN w:val="0"/>
        <w:adjustRightInd w:val="0"/>
      </w:pPr>
    </w:p>
    <w:p w:rsidR="00474D17" w:rsidRDefault="00DF053C" w:rsidP="009E1C5C">
      <w:pPr>
        <w:autoSpaceDE w:val="0"/>
        <w:autoSpaceDN w:val="0"/>
        <w:adjustRightInd w:val="0"/>
      </w:pPr>
      <w:r>
        <w:t xml:space="preserve">(b) </w:t>
      </w:r>
    </w:p>
    <w:tbl>
      <w:tblPr>
        <w:tblStyle w:val="TableGrid"/>
        <w:tblW w:w="0" w:type="auto"/>
        <w:tblLook w:val="04A0"/>
      </w:tblPr>
      <w:tblGrid>
        <w:gridCol w:w="2718"/>
        <w:gridCol w:w="316"/>
        <w:gridCol w:w="1700"/>
        <w:gridCol w:w="855"/>
      </w:tblGrid>
      <w:tr w:rsidR="00DF053C" w:rsidRPr="0090477C" w:rsidTr="00DF053C">
        <w:tc>
          <w:tcPr>
            <w:tcW w:w="2718" w:type="dxa"/>
          </w:tcPr>
          <w:p w:rsidR="00DF053C" w:rsidRPr="0090477C" w:rsidRDefault="00DF053C" w:rsidP="0015609A">
            <w:pPr>
              <w:pStyle w:val="NormalWeb"/>
              <w:spacing w:before="0" w:beforeAutospacing="0" w:after="0" w:afterAutospacing="0"/>
              <w:rPr>
                <w:sz w:val="20"/>
                <w:szCs w:val="20"/>
              </w:rPr>
            </w:pPr>
            <w:proofErr w:type="spellStart"/>
            <w:r w:rsidRPr="0090477C">
              <w:rPr>
                <w:sz w:val="20"/>
                <w:szCs w:val="20"/>
              </w:rPr>
              <w:t>Chebysev</w:t>
            </w:r>
            <w:proofErr w:type="spellEnd"/>
            <w:r w:rsidRPr="0090477C">
              <w:rPr>
                <w:sz w:val="20"/>
                <w:szCs w:val="20"/>
              </w:rPr>
              <w:t xml:space="preserve"> type 1 </w:t>
            </w:r>
            <w:proofErr w:type="spellStart"/>
            <w:r w:rsidRPr="0090477C">
              <w:rPr>
                <w:sz w:val="20"/>
                <w:szCs w:val="20"/>
              </w:rPr>
              <w:t>lowpass</w:t>
            </w:r>
            <w:proofErr w:type="spellEnd"/>
          </w:p>
        </w:tc>
        <w:tc>
          <w:tcPr>
            <w:tcW w:w="0" w:type="auto"/>
          </w:tcPr>
          <w:p w:rsidR="00DF053C" w:rsidRPr="0090477C" w:rsidRDefault="00DF053C" w:rsidP="0015609A">
            <w:pPr>
              <w:pStyle w:val="NormalWeb"/>
              <w:spacing w:before="0" w:beforeAutospacing="0" w:after="0" w:afterAutospacing="0"/>
              <w:rPr>
                <w:sz w:val="20"/>
                <w:szCs w:val="20"/>
              </w:rPr>
            </w:pPr>
            <w:r w:rsidRPr="0090477C">
              <w:rPr>
                <w:sz w:val="20"/>
                <w:szCs w:val="20"/>
              </w:rPr>
              <w:t>3</w:t>
            </w:r>
          </w:p>
        </w:tc>
        <w:tc>
          <w:tcPr>
            <w:tcW w:w="0" w:type="auto"/>
          </w:tcPr>
          <w:p w:rsidR="00DF053C" w:rsidRPr="0090477C" w:rsidRDefault="00DF053C" w:rsidP="0015609A">
            <w:pPr>
              <w:pStyle w:val="NormalWeb"/>
              <w:spacing w:before="0" w:beforeAutospacing="0" w:after="0" w:afterAutospacing="0"/>
              <w:rPr>
                <w:sz w:val="20"/>
                <w:szCs w:val="20"/>
              </w:rPr>
            </w:pPr>
            <w:r w:rsidRPr="0090477C">
              <w:rPr>
                <w:sz w:val="20"/>
                <w:szCs w:val="20"/>
              </w:rPr>
              <w:t>0 dB, 0.5dB ripple</w:t>
            </w:r>
          </w:p>
        </w:tc>
        <w:tc>
          <w:tcPr>
            <w:tcW w:w="0" w:type="auto"/>
          </w:tcPr>
          <w:p w:rsidR="00DF053C" w:rsidRPr="0090477C" w:rsidRDefault="00DF053C" w:rsidP="0015609A">
            <w:pPr>
              <w:pStyle w:val="NormalWeb"/>
              <w:spacing w:before="0" w:beforeAutospacing="0" w:after="0" w:afterAutospacing="0"/>
              <w:rPr>
                <w:sz w:val="20"/>
                <w:szCs w:val="20"/>
              </w:rPr>
            </w:pPr>
            <w:r w:rsidRPr="0090477C">
              <w:rPr>
                <w:sz w:val="20"/>
                <w:szCs w:val="20"/>
              </w:rPr>
              <w:t xml:space="preserve">10 </w:t>
            </w:r>
            <w:proofErr w:type="spellStart"/>
            <w:r w:rsidRPr="0090477C">
              <w:rPr>
                <w:sz w:val="20"/>
                <w:szCs w:val="20"/>
              </w:rPr>
              <w:t>rad</w:t>
            </w:r>
            <w:proofErr w:type="spellEnd"/>
            <w:r w:rsidRPr="0090477C">
              <w:rPr>
                <w:sz w:val="20"/>
                <w:szCs w:val="20"/>
              </w:rPr>
              <w:t>/s</w:t>
            </w:r>
          </w:p>
        </w:tc>
      </w:tr>
    </w:tbl>
    <w:p w:rsidR="00DF053C" w:rsidRDefault="00DF053C" w:rsidP="009E1C5C">
      <w:pPr>
        <w:autoSpaceDE w:val="0"/>
        <w:autoSpaceDN w:val="0"/>
        <w:adjustRightInd w:val="0"/>
      </w:pPr>
      <w:r>
        <w:t xml:space="preserve">The analysis for the </w:t>
      </w:r>
      <w:proofErr w:type="spellStart"/>
      <w:r>
        <w:t>Chebyshev</w:t>
      </w:r>
      <w:proofErr w:type="spellEnd"/>
      <w:r>
        <w:t xml:space="preserve"> is similar to the Butterworth.</w:t>
      </w:r>
      <w:r w:rsidR="008A0132">
        <w:t xml:space="preserve"> The </w:t>
      </w:r>
      <w:proofErr w:type="spellStart"/>
      <w:r w:rsidR="008A0132">
        <w:t>MATLAB</w:t>
      </w:r>
      <w:proofErr w:type="spellEnd"/>
      <w:r w:rsidR="008A0132">
        <w:t xml:space="preserve"> commands are shown below:</w:t>
      </w:r>
    </w:p>
    <w:p w:rsidR="008A0132" w:rsidRDefault="008A0132" w:rsidP="009E1C5C">
      <w:pPr>
        <w:autoSpaceDE w:val="0"/>
        <w:autoSpaceDN w:val="0"/>
        <w:adjustRightInd w:val="0"/>
      </w:pPr>
    </w:p>
    <w:p w:rsidR="008A0132" w:rsidRDefault="00F70E57" w:rsidP="008A0132">
      <w:pPr>
        <w:autoSpaceDE w:val="0"/>
        <w:autoSpaceDN w:val="0"/>
        <w:adjustRightInd w:val="0"/>
        <w:rPr>
          <w:rFonts w:ascii="Courier New" w:hAnsi="Courier New" w:cs="Courier New"/>
        </w:rPr>
      </w:pPr>
      <w:r>
        <w:rPr>
          <w:rFonts w:ascii="Courier New" w:hAnsi="Courier New" w:cs="Courier New"/>
          <w:noProof/>
        </w:rPr>
        <w:drawing>
          <wp:inline distT="0" distB="0" distL="0" distR="0">
            <wp:extent cx="5705475" cy="2790825"/>
            <wp:effectExtent l="19050" t="0" r="9525" b="0"/>
            <wp:docPr id="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srcRect t="17520" r="4006" b="24803"/>
                    <a:stretch>
                      <a:fillRect/>
                    </a:stretch>
                  </pic:blipFill>
                  <pic:spPr bwMode="auto">
                    <a:xfrm>
                      <a:off x="0" y="0"/>
                      <a:ext cx="5705475" cy="2790825"/>
                    </a:xfrm>
                    <a:prstGeom prst="rect">
                      <a:avLst/>
                    </a:prstGeom>
                    <a:noFill/>
                    <a:ln w="9525">
                      <a:noFill/>
                      <a:miter lim="800000"/>
                      <a:headEnd/>
                      <a:tailEnd/>
                    </a:ln>
                  </pic:spPr>
                </pic:pic>
              </a:graphicData>
            </a:graphic>
          </wp:inline>
        </w:drawing>
      </w:r>
    </w:p>
    <w:p w:rsidR="008A0132" w:rsidRDefault="008A0132" w:rsidP="009E1C5C">
      <w:pPr>
        <w:autoSpaceDE w:val="0"/>
        <w:autoSpaceDN w:val="0"/>
        <w:adjustRightInd w:val="0"/>
      </w:pPr>
    </w:p>
    <w:p w:rsidR="008A0132" w:rsidRDefault="008A0132" w:rsidP="009E1C5C">
      <w:pPr>
        <w:autoSpaceDE w:val="0"/>
        <w:autoSpaceDN w:val="0"/>
        <w:adjustRightInd w:val="0"/>
      </w:pPr>
      <w:r>
        <w:t xml:space="preserve">Running this script yields the following transfer function, Bode plot and pole-zero </w:t>
      </w:r>
      <w:proofErr w:type="gramStart"/>
      <w:r>
        <w:t>plot</w:t>
      </w:r>
      <w:proofErr w:type="gramEnd"/>
      <w:r>
        <w:t>:</w:t>
      </w:r>
    </w:p>
    <w:p w:rsidR="008A0132" w:rsidRDefault="008A0132" w:rsidP="009E1C5C">
      <w:pPr>
        <w:autoSpaceDE w:val="0"/>
        <w:autoSpaceDN w:val="0"/>
        <w:adjustRightInd w:val="0"/>
      </w:pPr>
    </w:p>
    <w:p w:rsidR="008A0132" w:rsidRDefault="008A0132" w:rsidP="009E1C5C">
      <w:pPr>
        <w:autoSpaceDE w:val="0"/>
        <w:autoSpaceDN w:val="0"/>
        <w:adjustRightInd w:val="0"/>
      </w:pPr>
    </w:p>
    <w:p w:rsidR="008A0132" w:rsidRDefault="008A0132" w:rsidP="008A0132">
      <w:pPr>
        <w:autoSpaceDE w:val="0"/>
        <w:autoSpaceDN w:val="0"/>
        <w:adjustRightInd w:val="0"/>
      </w:pPr>
      <w:r>
        <w:t>Transfer function:</w:t>
      </w:r>
    </w:p>
    <w:p w:rsidR="008A0132" w:rsidRDefault="008A0132" w:rsidP="008A0132">
      <w:pPr>
        <w:autoSpaceDE w:val="0"/>
        <w:autoSpaceDN w:val="0"/>
        <w:adjustRightInd w:val="0"/>
      </w:pPr>
    </w:p>
    <w:p w:rsidR="008A0132" w:rsidRDefault="008A0132" w:rsidP="008A0132">
      <w:pPr>
        <w:autoSpaceDE w:val="0"/>
        <w:autoSpaceDN w:val="0"/>
        <w:adjustRightInd w:val="0"/>
      </w:pPr>
      <w:r>
        <w:t xml:space="preserve">              715.7</w:t>
      </w:r>
    </w:p>
    <w:p w:rsidR="008A0132" w:rsidRDefault="008A0132" w:rsidP="008A0132">
      <w:pPr>
        <w:autoSpaceDE w:val="0"/>
        <w:autoSpaceDN w:val="0"/>
        <w:adjustRightInd w:val="0"/>
      </w:pPr>
      <w:r>
        <w:t>---------------------------------</w:t>
      </w:r>
    </w:p>
    <w:p w:rsidR="008A0132" w:rsidRDefault="008A0132" w:rsidP="008A0132">
      <w:pPr>
        <w:autoSpaceDE w:val="0"/>
        <w:autoSpaceDN w:val="0"/>
        <w:adjustRightInd w:val="0"/>
      </w:pPr>
      <w:proofErr w:type="gramStart"/>
      <w:r>
        <w:t>s^</w:t>
      </w:r>
      <w:proofErr w:type="gramEnd"/>
      <w:r>
        <w:t>3 + 12.53 s^2 + 153.5 s + 715.7</w:t>
      </w:r>
    </w:p>
    <w:p w:rsidR="008A0132" w:rsidRDefault="008A0132" w:rsidP="009E1C5C">
      <w:pPr>
        <w:autoSpaceDE w:val="0"/>
        <w:autoSpaceDN w:val="0"/>
        <w:adjustRightInd w:val="0"/>
      </w:pPr>
      <w:r>
        <w:rPr>
          <w:noProof/>
        </w:rPr>
        <w:lastRenderedPageBreak/>
        <w:drawing>
          <wp:inline distT="0" distB="0" distL="0" distR="0">
            <wp:extent cx="5410200" cy="4733925"/>
            <wp:effectExtent l="19050" t="0" r="0"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23" cstate="print"/>
                    <a:srcRect/>
                    <a:stretch>
                      <a:fillRect/>
                    </a:stretch>
                  </pic:blipFill>
                  <pic:spPr bwMode="auto">
                    <a:xfrm>
                      <a:off x="0" y="0"/>
                      <a:ext cx="5410200" cy="4733925"/>
                    </a:xfrm>
                    <a:prstGeom prst="rect">
                      <a:avLst/>
                    </a:prstGeom>
                    <a:noFill/>
                    <a:ln w="9525">
                      <a:noFill/>
                      <a:miter lim="800000"/>
                      <a:headEnd/>
                      <a:tailEnd/>
                    </a:ln>
                  </pic:spPr>
                </pic:pic>
              </a:graphicData>
            </a:graphic>
          </wp:inline>
        </w:drawing>
      </w:r>
    </w:p>
    <w:p w:rsidR="008A0132" w:rsidRDefault="008A0132" w:rsidP="009E1C5C">
      <w:pPr>
        <w:autoSpaceDE w:val="0"/>
        <w:autoSpaceDN w:val="0"/>
        <w:adjustRightInd w:val="0"/>
      </w:pPr>
    </w:p>
    <w:p w:rsidR="008A0132" w:rsidRDefault="008A0132" w:rsidP="009E1C5C">
      <w:pPr>
        <w:autoSpaceDE w:val="0"/>
        <w:autoSpaceDN w:val="0"/>
        <w:adjustRightInd w:val="0"/>
      </w:pPr>
    </w:p>
    <w:p w:rsidR="008A0132" w:rsidRDefault="00F70E57" w:rsidP="009E1C5C">
      <w:pPr>
        <w:autoSpaceDE w:val="0"/>
        <w:autoSpaceDN w:val="0"/>
        <w:adjustRightInd w:val="0"/>
      </w:pPr>
      <w:r>
        <w:rPr>
          <w:noProof/>
        </w:rPr>
        <w:lastRenderedPageBreak/>
        <w:drawing>
          <wp:inline distT="0" distB="0" distL="0" distR="0">
            <wp:extent cx="5410200" cy="4733925"/>
            <wp:effectExtent l="19050" t="0" r="0" b="0"/>
            <wp:docPr id="6"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4" cstate="print"/>
                    <a:srcRect/>
                    <a:stretch>
                      <a:fillRect/>
                    </a:stretch>
                  </pic:blipFill>
                  <pic:spPr bwMode="auto">
                    <a:xfrm>
                      <a:off x="0" y="0"/>
                      <a:ext cx="5410200" cy="4733925"/>
                    </a:xfrm>
                    <a:prstGeom prst="rect">
                      <a:avLst/>
                    </a:prstGeom>
                    <a:noFill/>
                    <a:ln w="9525">
                      <a:noFill/>
                      <a:miter lim="800000"/>
                      <a:headEnd/>
                      <a:tailEnd/>
                    </a:ln>
                  </pic:spPr>
                </pic:pic>
              </a:graphicData>
            </a:graphic>
          </wp:inline>
        </w:drawing>
      </w:r>
    </w:p>
    <w:p w:rsidR="008A0132" w:rsidRDefault="008A0132" w:rsidP="009E1C5C">
      <w:pPr>
        <w:autoSpaceDE w:val="0"/>
        <w:autoSpaceDN w:val="0"/>
        <w:adjustRightInd w:val="0"/>
      </w:pPr>
    </w:p>
    <w:p w:rsidR="0000453C" w:rsidRDefault="00C41FB1" w:rsidP="009E1C5C">
      <w:pPr>
        <w:autoSpaceDE w:val="0"/>
        <w:autoSpaceDN w:val="0"/>
        <w:adjustRightInd w:val="0"/>
      </w:pPr>
      <w:r>
        <w:t xml:space="preserve">The pole-zero </w:t>
      </w:r>
      <w:proofErr w:type="gramStart"/>
      <w:r>
        <w:t>map</w:t>
      </w:r>
      <w:proofErr w:type="gramEnd"/>
      <w:r>
        <w:t xml:space="preserve"> reveals three poles and no zeros, as expected for a three-pole </w:t>
      </w:r>
      <w:proofErr w:type="spellStart"/>
      <w:r>
        <w:t>lowpass</w:t>
      </w:r>
      <w:proofErr w:type="spellEnd"/>
      <w:r>
        <w:t>.</w:t>
      </w:r>
    </w:p>
    <w:p w:rsidR="0000453C" w:rsidRDefault="0000453C" w:rsidP="009E1C5C">
      <w:pPr>
        <w:autoSpaceDE w:val="0"/>
        <w:autoSpaceDN w:val="0"/>
        <w:adjustRightInd w:val="0"/>
      </w:pPr>
    </w:p>
    <w:p w:rsidR="0000453C" w:rsidRDefault="0000453C" w:rsidP="009E1C5C">
      <w:pPr>
        <w:autoSpaceDE w:val="0"/>
        <w:autoSpaceDN w:val="0"/>
        <w:adjustRightInd w:val="0"/>
      </w:pPr>
    </w:p>
    <w:p w:rsidR="0000453C" w:rsidRDefault="0000453C" w:rsidP="009E1C5C">
      <w:pPr>
        <w:autoSpaceDE w:val="0"/>
        <w:autoSpaceDN w:val="0"/>
        <w:adjustRightInd w:val="0"/>
      </w:pPr>
      <w:r>
        <w:t xml:space="preserve">Changing the vertical zoom on the Bode magnitude plot reveals the </w:t>
      </w:r>
      <w:proofErr w:type="spellStart"/>
      <w:r>
        <w:t>passband</w:t>
      </w:r>
      <w:proofErr w:type="spellEnd"/>
      <w:r>
        <w:t xml:space="preserve"> ripple:</w:t>
      </w:r>
    </w:p>
    <w:p w:rsidR="008A0132" w:rsidRDefault="008A0132" w:rsidP="008A0132">
      <w:pPr>
        <w:autoSpaceDE w:val="0"/>
        <w:autoSpaceDN w:val="0"/>
        <w:adjustRightInd w:val="0"/>
      </w:pPr>
      <w:r>
        <w:rPr>
          <w:noProof/>
        </w:rPr>
        <w:lastRenderedPageBreak/>
        <w:drawing>
          <wp:inline distT="0" distB="0" distL="0" distR="0">
            <wp:extent cx="5410200" cy="4733925"/>
            <wp:effectExtent l="19050" t="0" r="0"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25" cstate="print"/>
                    <a:srcRect/>
                    <a:stretch>
                      <a:fillRect/>
                    </a:stretch>
                  </pic:blipFill>
                  <pic:spPr bwMode="auto">
                    <a:xfrm>
                      <a:off x="0" y="0"/>
                      <a:ext cx="5410200" cy="4733925"/>
                    </a:xfrm>
                    <a:prstGeom prst="rect">
                      <a:avLst/>
                    </a:prstGeom>
                    <a:noFill/>
                    <a:ln w="9525">
                      <a:noFill/>
                      <a:miter lim="800000"/>
                      <a:headEnd/>
                      <a:tailEnd/>
                    </a:ln>
                  </pic:spPr>
                </pic:pic>
              </a:graphicData>
            </a:graphic>
          </wp:inline>
        </w:drawing>
      </w:r>
    </w:p>
    <w:p w:rsidR="0000453C" w:rsidRDefault="0000453C" w:rsidP="008A0132">
      <w:pPr>
        <w:autoSpaceDE w:val="0"/>
        <w:autoSpaceDN w:val="0"/>
        <w:adjustRightInd w:val="0"/>
      </w:pPr>
    </w:p>
    <w:p w:rsidR="0000453C" w:rsidRDefault="0000453C" w:rsidP="008A0132">
      <w:pPr>
        <w:autoSpaceDE w:val="0"/>
        <w:autoSpaceDN w:val="0"/>
        <w:adjustRightInd w:val="0"/>
      </w:pPr>
    </w:p>
    <w:p w:rsidR="0000453C" w:rsidRDefault="000F42F9" w:rsidP="008A0132">
      <w:pPr>
        <w:autoSpaceDE w:val="0"/>
        <w:autoSpaceDN w:val="0"/>
        <w:adjustRightInd w:val="0"/>
      </w:pPr>
      <w:r>
        <w:t xml:space="preserve">We can see from the above Bode magnitude plot that the </w:t>
      </w:r>
      <w:proofErr w:type="spellStart"/>
      <w:r>
        <w:t>passband</w:t>
      </w:r>
      <w:proofErr w:type="spellEnd"/>
      <w:r>
        <w:t xml:space="preserve"> ripple is limited to a maximum of 0.5 dB, consistent with the design specification.</w:t>
      </w:r>
    </w:p>
    <w:p w:rsidR="000F42F9" w:rsidRDefault="000F42F9" w:rsidP="008A0132">
      <w:pPr>
        <w:autoSpaceDE w:val="0"/>
        <w:autoSpaceDN w:val="0"/>
        <w:adjustRightInd w:val="0"/>
      </w:pPr>
    </w:p>
    <w:p w:rsidR="000F42F9" w:rsidRDefault="000F42F9" w:rsidP="008A0132">
      <w:pPr>
        <w:autoSpaceDE w:val="0"/>
        <w:autoSpaceDN w:val="0"/>
        <w:adjustRightInd w:val="0"/>
      </w:pPr>
      <w:r>
        <w:t xml:space="preserve">Further analysis with the </w:t>
      </w:r>
      <w:proofErr w:type="spellStart"/>
      <w:r>
        <w:t>Simulink</w:t>
      </w:r>
      <w:proofErr w:type="spellEnd"/>
      <w:r>
        <w:t xml:space="preserve"> model (similar to that for part (a)) should appear next</w:t>
      </w:r>
      <w:r w:rsidR="00C41FB1">
        <w:t xml:space="preserve"> in your solution</w:t>
      </w:r>
      <w:r>
        <w:t>…</w:t>
      </w:r>
    </w:p>
    <w:p w:rsidR="000F42F9" w:rsidRDefault="000F42F9" w:rsidP="008A0132">
      <w:pPr>
        <w:autoSpaceDE w:val="0"/>
        <w:autoSpaceDN w:val="0"/>
        <w:adjustRightInd w:val="0"/>
      </w:pPr>
    </w:p>
    <w:p w:rsidR="000F42F9" w:rsidRPr="009E1C5C" w:rsidRDefault="000F42F9" w:rsidP="008A0132">
      <w:pPr>
        <w:autoSpaceDE w:val="0"/>
        <w:autoSpaceDN w:val="0"/>
        <w:adjustRightInd w:val="0"/>
      </w:pPr>
    </w:p>
    <w:sectPr w:rsidR="000F42F9" w:rsidRPr="009E1C5C" w:rsidSect="005778DF">
      <w:headerReference w:type="default" r:id="rId26"/>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56985" w:rsidRDefault="00556985" w:rsidP="00F211CE">
      <w:r>
        <w:separator/>
      </w:r>
    </w:p>
  </w:endnote>
  <w:endnote w:type="continuationSeparator" w:id="0">
    <w:p w:rsidR="00556985" w:rsidRDefault="00556985" w:rsidP="00F211C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56985" w:rsidRDefault="00556985" w:rsidP="00F211CE">
      <w:r>
        <w:separator/>
      </w:r>
    </w:p>
  </w:footnote>
  <w:footnote w:type="continuationSeparator" w:id="0">
    <w:p w:rsidR="00556985" w:rsidRDefault="00556985" w:rsidP="00F211CE">
      <w:r>
        <w:continuationSeparator/>
      </w:r>
    </w:p>
  </w:footnote>
  <w:footnote w:id="1">
    <w:p w:rsidR="00AC16E1" w:rsidRDefault="00AC16E1">
      <w:pPr>
        <w:pStyle w:val="FootnoteText"/>
      </w:pPr>
      <w:r>
        <w:rPr>
          <w:rStyle w:val="FootnoteReference"/>
        </w:rPr>
        <w:footnoteRef/>
      </w:r>
      <w:r>
        <w:t xml:space="preserve"> To be performed by an inquisitive student.</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11CE" w:rsidRDefault="00F211CE">
    <w:pPr>
      <w:pStyle w:val="Header"/>
    </w:pPr>
    <w:r>
      <w:tab/>
    </w:r>
    <w:r>
      <w:tab/>
    </w:r>
    <w:proofErr w:type="spellStart"/>
    <w:r>
      <w:t>NAME_____</w:t>
    </w:r>
    <w:r w:rsidR="00682DAC">
      <w:t>SOLUTION</w:t>
    </w:r>
    <w:proofErr w:type="spellEnd"/>
    <w:r>
      <w:t>________________</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defaultTabStop w:val="720"/>
  <w:characterSpacingControl w:val="doNotCompress"/>
  <w:footnotePr>
    <w:footnote w:id="-1"/>
    <w:footnote w:id="0"/>
  </w:footnotePr>
  <w:endnotePr>
    <w:endnote w:id="-1"/>
    <w:endnote w:id="0"/>
  </w:endnotePr>
  <w:compat/>
  <w:rsids>
    <w:rsidRoot w:val="00F55359"/>
    <w:rsid w:val="0000453C"/>
    <w:rsid w:val="00040899"/>
    <w:rsid w:val="000727B9"/>
    <w:rsid w:val="000956F9"/>
    <w:rsid w:val="000C4904"/>
    <w:rsid w:val="000D4A3F"/>
    <w:rsid w:val="000E0E3E"/>
    <w:rsid w:val="000E7A58"/>
    <w:rsid w:val="000F42F9"/>
    <w:rsid w:val="001017AF"/>
    <w:rsid w:val="00152CA1"/>
    <w:rsid w:val="00156CAE"/>
    <w:rsid w:val="001A2A99"/>
    <w:rsid w:val="001B115C"/>
    <w:rsid w:val="001E140B"/>
    <w:rsid w:val="00222FEC"/>
    <w:rsid w:val="00243C66"/>
    <w:rsid w:val="002573A7"/>
    <w:rsid w:val="002700BC"/>
    <w:rsid w:val="002A4BD5"/>
    <w:rsid w:val="002C05E9"/>
    <w:rsid w:val="002C42AE"/>
    <w:rsid w:val="002C4818"/>
    <w:rsid w:val="002D2F71"/>
    <w:rsid w:val="002E0ED7"/>
    <w:rsid w:val="003351D0"/>
    <w:rsid w:val="00374484"/>
    <w:rsid w:val="00377CF7"/>
    <w:rsid w:val="003C16F0"/>
    <w:rsid w:val="003F30CA"/>
    <w:rsid w:val="00402427"/>
    <w:rsid w:val="00404A0F"/>
    <w:rsid w:val="0041071C"/>
    <w:rsid w:val="00423DB2"/>
    <w:rsid w:val="00454C40"/>
    <w:rsid w:val="00471276"/>
    <w:rsid w:val="00474D17"/>
    <w:rsid w:val="00493542"/>
    <w:rsid w:val="004C06CA"/>
    <w:rsid w:val="004E4D46"/>
    <w:rsid w:val="004F1870"/>
    <w:rsid w:val="00530774"/>
    <w:rsid w:val="00530DEC"/>
    <w:rsid w:val="00556985"/>
    <w:rsid w:val="00567485"/>
    <w:rsid w:val="005776AD"/>
    <w:rsid w:val="005778DF"/>
    <w:rsid w:val="00581B6B"/>
    <w:rsid w:val="005954AD"/>
    <w:rsid w:val="005A7ACE"/>
    <w:rsid w:val="005D3286"/>
    <w:rsid w:val="00607A35"/>
    <w:rsid w:val="00670E51"/>
    <w:rsid w:val="00682DAC"/>
    <w:rsid w:val="00694934"/>
    <w:rsid w:val="007014CF"/>
    <w:rsid w:val="007674C9"/>
    <w:rsid w:val="007765F4"/>
    <w:rsid w:val="007D217A"/>
    <w:rsid w:val="00817978"/>
    <w:rsid w:val="008316A9"/>
    <w:rsid w:val="00840970"/>
    <w:rsid w:val="00841482"/>
    <w:rsid w:val="00870373"/>
    <w:rsid w:val="008A0132"/>
    <w:rsid w:val="0090477C"/>
    <w:rsid w:val="00986DD5"/>
    <w:rsid w:val="0099010F"/>
    <w:rsid w:val="00991406"/>
    <w:rsid w:val="009B2F1C"/>
    <w:rsid w:val="009E1C5C"/>
    <w:rsid w:val="009F277F"/>
    <w:rsid w:val="00A138A1"/>
    <w:rsid w:val="00A31CA8"/>
    <w:rsid w:val="00A471D7"/>
    <w:rsid w:val="00A84168"/>
    <w:rsid w:val="00A962F7"/>
    <w:rsid w:val="00AB165E"/>
    <w:rsid w:val="00AC0F87"/>
    <w:rsid w:val="00AC16E1"/>
    <w:rsid w:val="00AC5950"/>
    <w:rsid w:val="00AD7E10"/>
    <w:rsid w:val="00B048CD"/>
    <w:rsid w:val="00B13F1A"/>
    <w:rsid w:val="00B22926"/>
    <w:rsid w:val="00B23AAD"/>
    <w:rsid w:val="00B72005"/>
    <w:rsid w:val="00B85ADE"/>
    <w:rsid w:val="00BA1A0F"/>
    <w:rsid w:val="00BA270D"/>
    <w:rsid w:val="00C41FB1"/>
    <w:rsid w:val="00C62F7A"/>
    <w:rsid w:val="00CE7DDF"/>
    <w:rsid w:val="00D5181C"/>
    <w:rsid w:val="00D54EC3"/>
    <w:rsid w:val="00D60FC9"/>
    <w:rsid w:val="00D76E49"/>
    <w:rsid w:val="00D8127D"/>
    <w:rsid w:val="00DD32E2"/>
    <w:rsid w:val="00DF053C"/>
    <w:rsid w:val="00E04D90"/>
    <w:rsid w:val="00E261D4"/>
    <w:rsid w:val="00E463F6"/>
    <w:rsid w:val="00E862B6"/>
    <w:rsid w:val="00E9132C"/>
    <w:rsid w:val="00EA4D91"/>
    <w:rsid w:val="00EC00A7"/>
    <w:rsid w:val="00F17CD6"/>
    <w:rsid w:val="00F211CE"/>
    <w:rsid w:val="00F46848"/>
    <w:rsid w:val="00F55359"/>
    <w:rsid w:val="00F70E57"/>
    <w:rsid w:val="00F77B6C"/>
    <w:rsid w:val="00FA5CC9"/>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32E2"/>
    <w:rPr>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04A0F"/>
    <w:pPr>
      <w:ind w:left="720"/>
    </w:pPr>
  </w:style>
  <w:style w:type="paragraph" w:styleId="NormalWeb">
    <w:name w:val="Normal (Web)"/>
    <w:basedOn w:val="Normal"/>
    <w:uiPriority w:val="99"/>
    <w:unhideWhenUsed/>
    <w:rsid w:val="00F55359"/>
    <w:pPr>
      <w:spacing w:before="100" w:beforeAutospacing="1" w:after="100" w:afterAutospacing="1"/>
    </w:pPr>
  </w:style>
  <w:style w:type="paragraph" w:styleId="BalloonText">
    <w:name w:val="Balloon Text"/>
    <w:basedOn w:val="Normal"/>
    <w:link w:val="BalloonTextChar"/>
    <w:uiPriority w:val="99"/>
    <w:semiHidden/>
    <w:unhideWhenUsed/>
    <w:rsid w:val="00F55359"/>
    <w:rPr>
      <w:rFonts w:ascii="Tahoma" w:hAnsi="Tahoma" w:cs="Tahoma"/>
      <w:sz w:val="16"/>
      <w:szCs w:val="16"/>
    </w:rPr>
  </w:style>
  <w:style w:type="character" w:customStyle="1" w:styleId="BalloonTextChar">
    <w:name w:val="Balloon Text Char"/>
    <w:basedOn w:val="DefaultParagraphFont"/>
    <w:link w:val="BalloonText"/>
    <w:uiPriority w:val="99"/>
    <w:semiHidden/>
    <w:rsid w:val="00F55359"/>
    <w:rPr>
      <w:rFonts w:ascii="Tahoma" w:hAnsi="Tahoma" w:cs="Tahoma"/>
      <w:sz w:val="16"/>
      <w:szCs w:val="16"/>
    </w:rPr>
  </w:style>
  <w:style w:type="character" w:styleId="PlaceholderText">
    <w:name w:val="Placeholder Text"/>
    <w:basedOn w:val="DefaultParagraphFont"/>
    <w:uiPriority w:val="99"/>
    <w:semiHidden/>
    <w:rsid w:val="007D217A"/>
    <w:rPr>
      <w:color w:val="808080"/>
    </w:rPr>
  </w:style>
  <w:style w:type="paragraph" w:styleId="Header">
    <w:name w:val="header"/>
    <w:basedOn w:val="Normal"/>
    <w:link w:val="HeaderChar"/>
    <w:uiPriority w:val="99"/>
    <w:unhideWhenUsed/>
    <w:rsid w:val="00F211CE"/>
    <w:pPr>
      <w:tabs>
        <w:tab w:val="center" w:pos="4680"/>
        <w:tab w:val="right" w:pos="9360"/>
      </w:tabs>
    </w:pPr>
  </w:style>
  <w:style w:type="character" w:customStyle="1" w:styleId="HeaderChar">
    <w:name w:val="Header Char"/>
    <w:basedOn w:val="DefaultParagraphFont"/>
    <w:link w:val="Header"/>
    <w:uiPriority w:val="99"/>
    <w:rsid w:val="00F211CE"/>
    <w:rPr>
      <w:sz w:val="24"/>
      <w:szCs w:val="24"/>
    </w:rPr>
  </w:style>
  <w:style w:type="paragraph" w:styleId="Footer">
    <w:name w:val="footer"/>
    <w:basedOn w:val="Normal"/>
    <w:link w:val="FooterChar"/>
    <w:uiPriority w:val="99"/>
    <w:unhideWhenUsed/>
    <w:rsid w:val="00F211CE"/>
    <w:pPr>
      <w:tabs>
        <w:tab w:val="center" w:pos="4680"/>
        <w:tab w:val="right" w:pos="9360"/>
      </w:tabs>
    </w:pPr>
  </w:style>
  <w:style w:type="character" w:customStyle="1" w:styleId="FooterChar">
    <w:name w:val="Footer Char"/>
    <w:basedOn w:val="DefaultParagraphFont"/>
    <w:link w:val="Footer"/>
    <w:uiPriority w:val="99"/>
    <w:rsid w:val="00F211CE"/>
    <w:rPr>
      <w:sz w:val="24"/>
      <w:szCs w:val="24"/>
    </w:rPr>
  </w:style>
  <w:style w:type="table" w:styleId="TableGrid">
    <w:name w:val="Table Grid"/>
    <w:basedOn w:val="TableNormal"/>
    <w:uiPriority w:val="59"/>
    <w:rsid w:val="002C481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uiPriority w:val="99"/>
    <w:semiHidden/>
    <w:unhideWhenUsed/>
    <w:rsid w:val="00AC16E1"/>
    <w:rPr>
      <w:sz w:val="20"/>
      <w:szCs w:val="20"/>
    </w:rPr>
  </w:style>
  <w:style w:type="character" w:customStyle="1" w:styleId="FootnoteTextChar">
    <w:name w:val="Footnote Text Char"/>
    <w:basedOn w:val="DefaultParagraphFont"/>
    <w:link w:val="FootnoteText"/>
    <w:uiPriority w:val="99"/>
    <w:semiHidden/>
    <w:rsid w:val="00AC16E1"/>
  </w:style>
  <w:style w:type="character" w:styleId="FootnoteReference">
    <w:name w:val="footnote reference"/>
    <w:basedOn w:val="DefaultParagraphFont"/>
    <w:uiPriority w:val="99"/>
    <w:semiHidden/>
    <w:unhideWhenUsed/>
    <w:rsid w:val="00AC16E1"/>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32E2"/>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04A0F"/>
    <w:pPr>
      <w:ind w:left="720"/>
    </w:pPr>
  </w:style>
  <w:style w:type="paragraph" w:styleId="NormalWeb">
    <w:name w:val="Normal (Web)"/>
    <w:basedOn w:val="Normal"/>
    <w:uiPriority w:val="99"/>
    <w:unhideWhenUsed/>
    <w:rsid w:val="00F55359"/>
    <w:pPr>
      <w:spacing w:before="100" w:beforeAutospacing="1" w:after="100" w:afterAutospacing="1"/>
    </w:pPr>
  </w:style>
  <w:style w:type="paragraph" w:styleId="BalloonText">
    <w:name w:val="Balloon Text"/>
    <w:basedOn w:val="Normal"/>
    <w:link w:val="BalloonTextChar"/>
    <w:uiPriority w:val="99"/>
    <w:semiHidden/>
    <w:unhideWhenUsed/>
    <w:rsid w:val="00F55359"/>
    <w:rPr>
      <w:rFonts w:ascii="Tahoma" w:hAnsi="Tahoma" w:cs="Tahoma"/>
      <w:sz w:val="16"/>
      <w:szCs w:val="16"/>
    </w:rPr>
  </w:style>
  <w:style w:type="character" w:customStyle="1" w:styleId="BalloonTextChar">
    <w:name w:val="Balloon Text Char"/>
    <w:basedOn w:val="DefaultParagraphFont"/>
    <w:link w:val="BalloonText"/>
    <w:uiPriority w:val="99"/>
    <w:semiHidden/>
    <w:rsid w:val="00F55359"/>
    <w:rPr>
      <w:rFonts w:ascii="Tahoma" w:hAnsi="Tahoma" w:cs="Tahoma"/>
      <w:sz w:val="16"/>
      <w:szCs w:val="16"/>
    </w:rPr>
  </w:style>
  <w:style w:type="character" w:styleId="PlaceholderText">
    <w:name w:val="Placeholder Text"/>
    <w:basedOn w:val="DefaultParagraphFont"/>
    <w:uiPriority w:val="99"/>
    <w:semiHidden/>
    <w:rsid w:val="007D217A"/>
    <w:rPr>
      <w:color w:val="808080"/>
    </w:rPr>
  </w:style>
  <w:style w:type="paragraph" w:styleId="Header">
    <w:name w:val="header"/>
    <w:basedOn w:val="Normal"/>
    <w:link w:val="HeaderChar"/>
    <w:uiPriority w:val="99"/>
    <w:unhideWhenUsed/>
    <w:rsid w:val="00F211CE"/>
    <w:pPr>
      <w:tabs>
        <w:tab w:val="center" w:pos="4680"/>
        <w:tab w:val="right" w:pos="9360"/>
      </w:tabs>
    </w:pPr>
  </w:style>
  <w:style w:type="character" w:customStyle="1" w:styleId="HeaderChar">
    <w:name w:val="Header Char"/>
    <w:basedOn w:val="DefaultParagraphFont"/>
    <w:link w:val="Header"/>
    <w:uiPriority w:val="99"/>
    <w:rsid w:val="00F211CE"/>
    <w:rPr>
      <w:sz w:val="24"/>
      <w:szCs w:val="24"/>
    </w:rPr>
  </w:style>
  <w:style w:type="paragraph" w:styleId="Footer">
    <w:name w:val="footer"/>
    <w:basedOn w:val="Normal"/>
    <w:link w:val="FooterChar"/>
    <w:uiPriority w:val="99"/>
    <w:unhideWhenUsed/>
    <w:rsid w:val="00F211CE"/>
    <w:pPr>
      <w:tabs>
        <w:tab w:val="center" w:pos="4680"/>
        <w:tab w:val="right" w:pos="9360"/>
      </w:tabs>
    </w:pPr>
  </w:style>
  <w:style w:type="character" w:customStyle="1" w:styleId="FooterChar">
    <w:name w:val="Footer Char"/>
    <w:basedOn w:val="DefaultParagraphFont"/>
    <w:link w:val="Footer"/>
    <w:uiPriority w:val="99"/>
    <w:rsid w:val="00F211CE"/>
    <w:rPr>
      <w:sz w:val="24"/>
      <w:szCs w:val="24"/>
    </w:rPr>
  </w:style>
  <w:style w:type="table" w:styleId="TableGrid">
    <w:name w:val="Table Grid"/>
    <w:basedOn w:val="TableNormal"/>
    <w:uiPriority w:val="59"/>
    <w:rsid w:val="002C481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95714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image" Target="media/image15.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theme" Target="theme/theme1.xml"/><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Nmerical.XSL" StyleName="ISO 690 - Numerical Reference"/>
</file>

<file path=customXml/itemProps1.xml><?xml version="1.0" encoding="utf-8"?>
<ds:datastoreItem xmlns:ds="http://schemas.openxmlformats.org/officeDocument/2006/customXml" ds:itemID="{E47ED256-6775-4758-B30C-25473C2D71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2028</TotalTime>
  <Pages>15</Pages>
  <Words>1494</Words>
  <Characters>8516</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9991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Thad Roppel</dc:creator>
  <cp:keywords/>
  <dc:description/>
  <cp:lastModifiedBy>Thad Roppel</cp:lastModifiedBy>
  <cp:revision>27</cp:revision>
  <dcterms:created xsi:type="dcterms:W3CDTF">2013-07-20T18:33:00Z</dcterms:created>
  <dcterms:modified xsi:type="dcterms:W3CDTF">2013-07-24T13:13:00Z</dcterms:modified>
</cp:coreProperties>
</file>