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7F1C" w:rsidRDefault="003B3E71" w:rsidP="00D87F1C">
      <w:pPr>
        <w:spacing w:line="240" w:lineRule="auto"/>
        <w:rPr>
          <w:rFonts w:asciiTheme="majorHAnsi" w:hAnsiTheme="majorHAnsi"/>
        </w:rPr>
      </w:pPr>
      <w:bookmarkStart w:id="0" w:name="_GoBack"/>
      <w:r>
        <w:rPr>
          <w:rFonts w:asciiTheme="majorHAnsi" w:hAnsiTheme="majorHAnsi"/>
        </w:rPr>
        <w:t>Recollections of the first class session (Summer 2012)</w:t>
      </w:r>
    </w:p>
    <w:bookmarkEnd w:id="0"/>
    <w:p w:rsidR="003B3E71" w:rsidRPr="003B3E71" w:rsidRDefault="003B3E71" w:rsidP="003B3E71">
      <w:pPr>
        <w:pStyle w:val="Title"/>
        <w:rPr>
          <w:sz w:val="22"/>
          <w:szCs w:val="22"/>
        </w:rPr>
      </w:pPr>
      <w:r>
        <w:t>Student 1</w:t>
      </w:r>
    </w:p>
    <w:p w:rsidR="00D87F1C" w:rsidRPr="003B3E71" w:rsidRDefault="00D87F1C" w:rsidP="008538DF">
      <w:pPr>
        <w:spacing w:line="240" w:lineRule="auto"/>
        <w:rPr>
          <w:rFonts w:asciiTheme="majorHAnsi" w:hAnsiTheme="majorHAnsi"/>
        </w:rPr>
      </w:pPr>
      <w:r w:rsidRPr="003B3E71">
        <w:rPr>
          <w:rFonts w:asciiTheme="majorHAnsi" w:hAnsiTheme="majorHAnsi"/>
        </w:rPr>
        <w:t xml:space="preserve">Class began today with Dr. Placek entering the classroom and logging on to the computer. He told us about himself, including that he has Asperger’s which reminded me of my friend Michael from high school who also has Asperger’s. After introducing himself he showed us how to find the course website and walked us through the syllabus and the daily schedule. He showed us some funny and informative comics from </w:t>
      </w:r>
      <w:proofErr w:type="spellStart"/>
      <w:r w:rsidRPr="003B3E71">
        <w:rPr>
          <w:rFonts w:asciiTheme="majorHAnsi" w:hAnsiTheme="majorHAnsi"/>
        </w:rPr>
        <w:t>Ziggy</w:t>
      </w:r>
      <w:proofErr w:type="spellEnd"/>
      <w:r w:rsidRPr="003B3E71">
        <w:rPr>
          <w:rFonts w:asciiTheme="majorHAnsi" w:hAnsiTheme="majorHAnsi"/>
        </w:rPr>
        <w:t xml:space="preserve"> as well, along with his teaching philosophy. He spoke at length about a “learning triangle” that is shown on our course webpage. This triangle had a first level entitled “Knowledge” which is defined as the ability to retain information. Dr. Placek said that he wants to bring us to the second and then to third level of that triangle, Comprehension or Understanding and Application respectively. Being able to understand the knowledge you have retained and then being able to apply it to new situations are necessary skills for engineers and I am looking forward to gaining those skills this semester. </w:t>
      </w:r>
    </w:p>
    <w:p w:rsidR="00D87F1C" w:rsidRPr="003B3E71" w:rsidRDefault="00D87F1C" w:rsidP="008538DF">
      <w:pPr>
        <w:spacing w:line="240" w:lineRule="auto"/>
        <w:rPr>
          <w:rFonts w:asciiTheme="majorHAnsi" w:hAnsiTheme="majorHAnsi"/>
        </w:rPr>
      </w:pPr>
      <w:r w:rsidRPr="003B3E71">
        <w:rPr>
          <w:rFonts w:asciiTheme="majorHAnsi" w:hAnsiTheme="majorHAnsi"/>
        </w:rPr>
        <w:t xml:space="preserve">Dr. Placek gave us a few examples of Comprehension and Application. He asked us what the area of a circle is. Answering this question would show the knowledge we have retained, but when asked how to explain where it comes from would be an example of actually understanding what is behind the area. In the Application department, he gave us a problem stating </w:t>
      </w:r>
      <w:proofErr w:type="gramStart"/>
      <w:r w:rsidRPr="003B3E71">
        <w:rPr>
          <w:rFonts w:asciiTheme="majorHAnsi" w:hAnsiTheme="majorHAnsi"/>
        </w:rPr>
        <w:t>what is the largest cube that can fit inside of a sphere with a diameter of 1</w:t>
      </w:r>
      <w:proofErr w:type="gramEnd"/>
      <w:r w:rsidRPr="003B3E71">
        <w:rPr>
          <w:rFonts w:asciiTheme="majorHAnsi" w:hAnsiTheme="majorHAnsi"/>
        </w:rPr>
        <w:t xml:space="preserve">. He also showed us a problem involving two ladders crisscrossing in an alley. Both these problems combine things that we already know, but they require us to apply our knowledge to the new situation. These problems weren’t so bad, but I can only imagine how complex they will get before the semester ends. Before class ended, he spoke about the brain and how it decides to hang on to information or not within the first five seconds of becoming aware of it. He said that dreams are our brains way of writing that information that was not written earlier into our long term memory almost like a computer. He also talked about the connections that are created within the brain and used the grieving process as an excellent example. </w:t>
      </w:r>
    </w:p>
    <w:p w:rsidR="00D87F1C" w:rsidRPr="003B3E71" w:rsidRDefault="00D87F1C" w:rsidP="008538DF">
      <w:pPr>
        <w:spacing w:line="240" w:lineRule="auto"/>
        <w:rPr>
          <w:rFonts w:asciiTheme="majorHAnsi" w:hAnsiTheme="majorHAnsi"/>
        </w:rPr>
      </w:pPr>
      <w:r w:rsidRPr="003B3E71">
        <w:rPr>
          <w:rFonts w:asciiTheme="majorHAnsi" w:hAnsiTheme="majorHAnsi"/>
        </w:rPr>
        <w:t>That is probably the most I’ve ever learned in the first day of any class, and it was not only limited to engineering topics. I hope that the rest of the semester will continue to include information for life in general and not necessarily always pertaining to engineering.</w:t>
      </w:r>
    </w:p>
    <w:p w:rsidR="003B3E71" w:rsidRDefault="003B3E71" w:rsidP="003B3E71">
      <w:pPr>
        <w:pStyle w:val="Title"/>
      </w:pPr>
      <w:r>
        <w:t>Student 2</w:t>
      </w:r>
    </w:p>
    <w:p w:rsidR="008538DF" w:rsidRPr="003B3E71" w:rsidRDefault="008538DF" w:rsidP="008538DF">
      <w:pPr>
        <w:spacing w:line="240" w:lineRule="auto"/>
        <w:rPr>
          <w:rFonts w:asciiTheme="majorHAnsi" w:hAnsiTheme="majorHAnsi" w:cs="Times New Roman"/>
        </w:rPr>
      </w:pPr>
      <w:r w:rsidRPr="003B3E71">
        <w:rPr>
          <w:rFonts w:asciiTheme="majorHAnsi" w:hAnsiTheme="majorHAnsi" w:cs="Times New Roman"/>
        </w:rPr>
        <w:t xml:space="preserve">While today did not enrich my learning of engineering in any way, I gained further understanding of why engineering degrees are important.  The discussion of Bloom’s Taxonomy was helpful in laying out the responsibilities of engineers in terms of different levels of thinking.  Some disciplines require only knowledge, but engineering requires all levels of thinking leading to synthesis of a product—something that makes money for a company.  This is why engineers need to be able to understand how their designs will work in terms of a complete product.  Obviously, this level of thinking is not achieved without exhaustive study of the relevant fields.  As a medical school applicant, I find it interesting and confusing that engineers are expected to perform in their field after four years of study whereas doctors are expected to perform after 11 or more years.  It seems like there is room for streamlining in the process of educating doctors.  The statistic that 80% of </w:t>
      </w:r>
      <w:r w:rsidRPr="003B3E71">
        <w:rPr>
          <w:rFonts w:asciiTheme="majorHAnsi" w:hAnsiTheme="majorHAnsi" w:cs="Times New Roman"/>
        </w:rPr>
        <w:lastRenderedPageBreak/>
        <w:t>college graduates return home to live with their parents after college gave me further justification in choosing engineering because engineering majors are least likely to be within that 80%.</w:t>
      </w:r>
    </w:p>
    <w:p w:rsidR="001F02A0" w:rsidRPr="003B3E71" w:rsidRDefault="003B3E71" w:rsidP="003B3E71">
      <w:pPr>
        <w:pStyle w:val="Title"/>
        <w:rPr>
          <w:sz w:val="22"/>
          <w:szCs w:val="22"/>
        </w:rPr>
      </w:pPr>
      <w:r>
        <w:t>Student 3</w:t>
      </w:r>
    </w:p>
    <w:p w:rsidR="001F02A0" w:rsidRPr="003B3E71" w:rsidRDefault="001F02A0" w:rsidP="001F02A0">
      <w:pPr>
        <w:rPr>
          <w:rFonts w:asciiTheme="majorHAnsi" w:hAnsiTheme="majorHAnsi"/>
        </w:rPr>
      </w:pPr>
      <w:r w:rsidRPr="003B3E71">
        <w:rPr>
          <w:rFonts w:asciiTheme="majorHAnsi" w:hAnsiTheme="majorHAnsi"/>
        </w:rPr>
        <w:t>Dr. Placek introduced us to himself and his course website for CHEN 2610.  We were told it would be a good idea to buy MATLAB and the third edition to MATLAB for Engineers.  The class was also informed of this journal bonus and a reading bonus we could do.  Dr. Placek also showed us the statistics of his previous classes and that is what prompted me to start this journal bonus.</w:t>
      </w:r>
    </w:p>
    <w:p w:rsidR="003B3E71" w:rsidRPr="003B3E71" w:rsidRDefault="003B3E71" w:rsidP="003B3E71">
      <w:pPr>
        <w:pStyle w:val="Title"/>
        <w:rPr>
          <w:sz w:val="22"/>
          <w:szCs w:val="22"/>
        </w:rPr>
      </w:pPr>
      <w:r>
        <w:t>Student 4</w:t>
      </w:r>
    </w:p>
    <w:p w:rsidR="003B3E71" w:rsidRPr="003B3E71" w:rsidRDefault="003B3E71" w:rsidP="003B3E71">
      <w:pPr>
        <w:rPr>
          <w:rFonts w:asciiTheme="majorHAnsi" w:hAnsiTheme="majorHAnsi"/>
        </w:rPr>
      </w:pPr>
      <w:r w:rsidRPr="003B3E71">
        <w:rPr>
          <w:rFonts w:asciiTheme="majorHAnsi" w:hAnsiTheme="majorHAnsi"/>
        </w:rPr>
        <w:t xml:space="preserve">In class today, we went over the syllabus and Dr. Placek stressed the ability to understand a concept rather than simply know about an idea.  I think what he said is true: my generation is a generation that does not understand things, and we do not care.  The overload of things that we would have to understand is so immense that we have shielded ourselves from having to understand, and that has become a habit.  </w:t>
      </w:r>
    </w:p>
    <w:p w:rsidR="003B3E71" w:rsidRPr="003B3E71" w:rsidRDefault="003B3E71" w:rsidP="003B3E71">
      <w:pPr>
        <w:rPr>
          <w:rFonts w:asciiTheme="majorHAnsi" w:hAnsiTheme="majorHAnsi"/>
        </w:rPr>
      </w:pPr>
      <w:r w:rsidRPr="003B3E71">
        <w:rPr>
          <w:rFonts w:asciiTheme="majorHAnsi" w:hAnsiTheme="majorHAnsi"/>
        </w:rPr>
        <w:t>I also like that Dr. Placek has a quote of the day (or comic).  I have always enjoyed quotes and comics, because they allow me to approach the world from different viewpoints and think about ideas in new ways.  I’m looking forward to this class, because it is going to challenge the way I think.  Most of life, for my generation, seems to revolve around easy paths and entertainment, so a challenge is a welcome relief from the current culture.  That may be why I enjoy school so much.</w:t>
      </w:r>
    </w:p>
    <w:p w:rsidR="003B3E71" w:rsidRDefault="003B3E71" w:rsidP="003B3E71">
      <w:pPr>
        <w:pStyle w:val="Title"/>
      </w:pPr>
      <w:r>
        <w:t>Student 5</w:t>
      </w:r>
    </w:p>
    <w:p w:rsidR="003B3E71" w:rsidRPr="003B3E71" w:rsidRDefault="003B3E71" w:rsidP="003B3E71">
      <w:pPr>
        <w:pStyle w:val="NormalWeb"/>
        <w:rPr>
          <w:rFonts w:asciiTheme="majorHAnsi" w:hAnsiTheme="majorHAnsi"/>
          <w:color w:val="000000"/>
        </w:rPr>
      </w:pPr>
      <w:r w:rsidRPr="003B3E71">
        <w:rPr>
          <w:rFonts w:asciiTheme="majorHAnsi" w:hAnsiTheme="majorHAnsi"/>
          <w:color w:val="000000"/>
        </w:rPr>
        <w:t xml:space="preserve">Dr. Placek revealed the 3600 class results that showed 52% of the class failed.  He stated his philosophy behind the poor results and I believe it to be true as well.  In summary, students in our generation do not understand things in life, and most have grown to accept that fact.  Several students do not care how processes work.  I as a student am guilty of this and am willing to change this.  We also discussed Bloom’s Taxonomy of learning.  The bottom level is knowledge. Knowledge is simply the ability to recall.  Most people have knowledge.  The next level </w:t>
      </w:r>
      <w:proofErr w:type="gramStart"/>
      <w:r w:rsidRPr="003B3E71">
        <w:rPr>
          <w:rFonts w:asciiTheme="majorHAnsi" w:hAnsiTheme="majorHAnsi"/>
          <w:color w:val="000000"/>
        </w:rPr>
        <w:t>is understanding</w:t>
      </w:r>
      <w:proofErr w:type="gramEnd"/>
      <w:r w:rsidRPr="003B3E71">
        <w:rPr>
          <w:rFonts w:asciiTheme="majorHAnsi" w:hAnsiTheme="majorHAnsi"/>
          <w:color w:val="000000"/>
        </w:rPr>
        <w:t xml:space="preserve"> which is basically the ability to explain the knowledge obtained.  The level we are expected to boost up to in this course is application of the knowledge that we understand.  Knowledge one forgets was never truly learned.  It was a waste of time.  </w:t>
      </w:r>
    </w:p>
    <w:p w:rsidR="003B3E71" w:rsidRDefault="003B3E71" w:rsidP="003B3E71">
      <w:pPr>
        <w:pStyle w:val="Title"/>
      </w:pPr>
      <w:r>
        <w:t>Student 6</w:t>
      </w:r>
    </w:p>
    <w:p w:rsidR="003B3E71" w:rsidRPr="003B3E71" w:rsidRDefault="003B3E71" w:rsidP="003B3E71">
      <w:pPr>
        <w:rPr>
          <w:rFonts w:asciiTheme="majorHAnsi" w:hAnsiTheme="majorHAnsi"/>
        </w:rPr>
      </w:pPr>
      <w:r w:rsidRPr="003B3E71">
        <w:rPr>
          <w:rFonts w:asciiTheme="majorHAnsi" w:hAnsiTheme="majorHAnsi"/>
        </w:rPr>
        <w:t xml:space="preserve">Dr. Placek talked about the various equations associated with a circle and sphere, such as Surface Area (SA) and </w:t>
      </w:r>
      <w:proofErr w:type="gramStart"/>
      <w:r w:rsidRPr="003B3E71">
        <w:rPr>
          <w:rFonts w:asciiTheme="majorHAnsi" w:hAnsiTheme="majorHAnsi"/>
        </w:rPr>
        <w:t>Volume(</w:t>
      </w:r>
      <w:proofErr w:type="gramEnd"/>
      <w:r w:rsidRPr="003B3E71">
        <w:rPr>
          <w:rFonts w:asciiTheme="majorHAnsi" w:hAnsiTheme="majorHAnsi"/>
        </w:rPr>
        <w:t xml:space="preserve"> V). He also showed how things can connect. For example, the Area of a circle is one-fourth of the Surface Area. He also went over the syllabus, homework, the Daily Schedule, </w:t>
      </w:r>
      <w:r w:rsidRPr="003B3E71">
        <w:rPr>
          <w:rFonts w:asciiTheme="majorHAnsi" w:hAnsiTheme="majorHAnsi"/>
        </w:rPr>
        <w:lastRenderedPageBreak/>
        <w:t>bonus credit and exams. He also stated his explanation as to why so many student fail in a certain courses</w:t>
      </w:r>
      <w:proofErr w:type="gramStart"/>
      <w:r w:rsidRPr="003B3E71">
        <w:rPr>
          <w:rFonts w:asciiTheme="majorHAnsi" w:hAnsiTheme="majorHAnsi"/>
        </w:rPr>
        <w:t>..</w:t>
      </w:r>
      <w:proofErr w:type="gramEnd"/>
    </w:p>
    <w:p w:rsidR="0056440D" w:rsidRDefault="0056440D"/>
    <w:sectPr w:rsidR="005644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20000287" w:usb1="00000000"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7F1C"/>
    <w:rsid w:val="001F02A0"/>
    <w:rsid w:val="003B3E71"/>
    <w:rsid w:val="0056440D"/>
    <w:rsid w:val="005A1D0F"/>
    <w:rsid w:val="008538DF"/>
    <w:rsid w:val="00D87F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7F1C"/>
    <w:rPr>
      <w:rFonts w:ascii="Calibri" w:eastAsia="Calibri" w:hAnsi="Calibri" w:cs="Calibri"/>
      <w:color w:val="000000"/>
    </w:rPr>
  </w:style>
  <w:style w:type="paragraph" w:styleId="Heading2">
    <w:name w:val="heading 2"/>
    <w:basedOn w:val="Normal"/>
    <w:next w:val="Normal"/>
    <w:link w:val="Heading2Char"/>
    <w:uiPriority w:val="9"/>
    <w:unhideWhenUsed/>
    <w:qFormat/>
    <w:rsid w:val="003B3E7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B3E71"/>
    <w:pPr>
      <w:spacing w:before="100" w:beforeAutospacing="1" w:after="100" w:afterAutospacing="1" w:line="240" w:lineRule="auto"/>
    </w:pPr>
    <w:rPr>
      <w:rFonts w:ascii="Verdana" w:eastAsia="Times New Roman" w:hAnsi="Verdana" w:cs="Times New Roman"/>
      <w:color w:val="336633"/>
    </w:rPr>
  </w:style>
  <w:style w:type="character" w:customStyle="1" w:styleId="Heading2Char">
    <w:name w:val="Heading 2 Char"/>
    <w:basedOn w:val="DefaultParagraphFont"/>
    <w:link w:val="Heading2"/>
    <w:uiPriority w:val="9"/>
    <w:rsid w:val="003B3E71"/>
    <w:rPr>
      <w:rFonts w:asciiTheme="majorHAnsi" w:eastAsiaTheme="majorEastAsia" w:hAnsiTheme="majorHAnsi" w:cstheme="majorBidi"/>
      <w:b/>
      <w:bCs/>
      <w:color w:val="4F81BD" w:themeColor="accent1"/>
      <w:sz w:val="26"/>
      <w:szCs w:val="26"/>
    </w:rPr>
  </w:style>
  <w:style w:type="paragraph" w:styleId="Title">
    <w:name w:val="Title"/>
    <w:basedOn w:val="Normal"/>
    <w:next w:val="Normal"/>
    <w:link w:val="TitleChar"/>
    <w:uiPriority w:val="10"/>
    <w:qFormat/>
    <w:rsid w:val="003B3E7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B3E71"/>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7F1C"/>
    <w:rPr>
      <w:rFonts w:ascii="Calibri" w:eastAsia="Calibri" w:hAnsi="Calibri" w:cs="Calibri"/>
      <w:color w:val="000000"/>
    </w:rPr>
  </w:style>
  <w:style w:type="paragraph" w:styleId="Heading2">
    <w:name w:val="heading 2"/>
    <w:basedOn w:val="Normal"/>
    <w:next w:val="Normal"/>
    <w:link w:val="Heading2Char"/>
    <w:uiPriority w:val="9"/>
    <w:unhideWhenUsed/>
    <w:qFormat/>
    <w:rsid w:val="003B3E7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B3E71"/>
    <w:pPr>
      <w:spacing w:before="100" w:beforeAutospacing="1" w:after="100" w:afterAutospacing="1" w:line="240" w:lineRule="auto"/>
    </w:pPr>
    <w:rPr>
      <w:rFonts w:ascii="Verdana" w:eastAsia="Times New Roman" w:hAnsi="Verdana" w:cs="Times New Roman"/>
      <w:color w:val="336633"/>
    </w:rPr>
  </w:style>
  <w:style w:type="character" w:customStyle="1" w:styleId="Heading2Char">
    <w:name w:val="Heading 2 Char"/>
    <w:basedOn w:val="DefaultParagraphFont"/>
    <w:link w:val="Heading2"/>
    <w:uiPriority w:val="9"/>
    <w:rsid w:val="003B3E71"/>
    <w:rPr>
      <w:rFonts w:asciiTheme="majorHAnsi" w:eastAsiaTheme="majorEastAsia" w:hAnsiTheme="majorHAnsi" w:cstheme="majorBidi"/>
      <w:b/>
      <w:bCs/>
      <w:color w:val="4F81BD" w:themeColor="accent1"/>
      <w:sz w:val="26"/>
      <w:szCs w:val="26"/>
    </w:rPr>
  </w:style>
  <w:style w:type="paragraph" w:styleId="Title">
    <w:name w:val="Title"/>
    <w:basedOn w:val="Normal"/>
    <w:next w:val="Normal"/>
    <w:link w:val="TitleChar"/>
    <w:uiPriority w:val="10"/>
    <w:qFormat/>
    <w:rsid w:val="003B3E7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B3E71"/>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935</Words>
  <Characters>5331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placetd</dc:creator>
  <cp:keywords/>
  <dc:description/>
  <cp:lastModifiedBy>placetd</cp:lastModifiedBy>
  <cp:revision>2</cp:revision>
  <dcterms:created xsi:type="dcterms:W3CDTF">2012-08-17T00:26:00Z</dcterms:created>
  <dcterms:modified xsi:type="dcterms:W3CDTF">2012-08-17T00:26:00Z</dcterms:modified>
</cp:coreProperties>
</file>