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3C6" w:rsidRDefault="002033C6" w:rsidP="002033C6">
      <w:pPr>
        <w:pStyle w:val="Title"/>
        <w:rPr>
          <w:rFonts w:eastAsia="Times New Roman"/>
        </w:rPr>
      </w:pPr>
      <w:r>
        <w:rPr>
          <w:rFonts w:eastAsia="Times New Roman"/>
        </w:rPr>
        <w:t>Uniform Acceleration</w:t>
      </w:r>
    </w:p>
    <w:p w:rsidR="002033C6" w:rsidRPr="00CF3CED" w:rsidRDefault="002033C6" w:rsidP="002033C6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b/>
          <w:sz w:val="28"/>
          <w:szCs w:val="20"/>
        </w:rPr>
      </w:pPr>
      <w:r w:rsidRPr="00CF3CED">
        <w:rPr>
          <w:rFonts w:ascii="Times" w:eastAsia="Times New Roman" w:hAnsi="Times" w:cs="Times New Roman"/>
          <w:b/>
          <w:position w:val="-4"/>
          <w:sz w:val="24"/>
          <w:szCs w:val="20"/>
        </w:rPr>
        <w:t>An alternate derivation with easier to apply working equations:</w:t>
      </w:r>
    </w:p>
    <w:p w:rsidR="002033C6" w:rsidRDefault="002033C6" w:rsidP="002033C6">
      <w:pPr>
        <w:widowControl/>
        <w:spacing w:after="0" w:line="240" w:lineRule="auto"/>
        <w:ind w:left="720" w:right="720"/>
        <w:rPr>
          <w:rFonts w:ascii="Times" w:eastAsia="Times New Roman" w:hAnsi="Times" w:cs="Times New Roman"/>
          <w:sz w:val="28"/>
          <w:szCs w:val="20"/>
        </w:rPr>
      </w:pP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 xml:space="preserve">By definition, the total derivative </w:t>
      </w:r>
      <w:proofErr w:type="spellStart"/>
      <w:proofErr w:type="gramStart"/>
      <w:r w:rsidRPr="00CF3CED">
        <w:rPr>
          <w:rFonts w:ascii="Times New Roman" w:hAnsi="Times New Roman" w:cs="Times New Roman"/>
          <w:sz w:val="24"/>
          <w:szCs w:val="24"/>
        </w:rPr>
        <w:t>dP</w:t>
      </w:r>
      <w:proofErr w:type="spellEnd"/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is given by: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6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7.75pt;height:33.25pt" o:ole="">
            <v:imagedata r:id="rId5" o:title=""/>
          </v:shape>
          <o:OLEObject Type="Embed" ProgID="Equation.3" ShapeID="_x0000_i1025" DrawAspect="Content" ObjectID="_1408945673" r:id="rId6"/>
        </w:objec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where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the y-direction is selected so that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020" w:dyaOrig="660">
          <v:shape id="_x0000_i1026" type="#_x0000_t75" style="width:50.55pt;height:33.25pt" o:ole="">
            <v:imagedata r:id="rId7" o:title=""/>
          </v:shape>
          <o:OLEObject Type="Embed" ProgID="Equation.3" ShapeID="_x0000_i1026" DrawAspect="Content" ObjectID="_1408945674" r:id="rId8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Using the techniques (force balance) developed earlier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219" w:dyaOrig="680">
          <v:shape id="_x0000_i1027" type="#_x0000_t75" style="width:60.9pt;height:33.9pt" o:ole="">
            <v:imagedata r:id="rId9" o:title=""/>
          </v:shape>
          <o:OLEObject Type="Embed" ProgID="Equation.3" ShapeID="_x0000_i1027" DrawAspect="Content" ObjectID="_1408945675" r:id="rId10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CF3CE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      </w:t>
      </w: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1660" w:dyaOrig="680">
          <v:shape id="_x0000_i1028" type="#_x0000_t75" style="width:83.1pt;height:33.9pt" o:ole="">
            <v:imagedata r:id="rId11" o:title=""/>
          </v:shape>
          <o:OLEObject Type="Embed" ProgID="Equation.3" ShapeID="_x0000_i1028" DrawAspect="Content" ObjectID="_1408945676" r:id="rId12"/>
        </w:object>
      </w:r>
      <w:r w:rsidRPr="00CF3CED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therefore</w:t>
      </w:r>
      <w:proofErr w:type="gramEnd"/>
      <w:r>
        <w:rPr>
          <w:rFonts w:ascii="Times New Roman" w:hAnsi="Times New Roman" w:cs="Times New Roman"/>
          <w:sz w:val="24"/>
          <w:szCs w:val="24"/>
        </w:rPr>
        <w:t>,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60" w:dyaOrig="680">
          <v:shape id="_x0000_i1029" type="#_x0000_t75" style="width:137.75pt;height:33.9pt" o:ole="">
            <v:imagedata r:id="rId13" o:title=""/>
          </v:shape>
          <o:OLEObject Type="Embed" ProgID="Equation.3" ShapeID="_x0000_i1029" DrawAspect="Content" ObjectID="_1408945677" r:id="rId14"/>
        </w:objec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Integrating (defining Po=P(x=0, z=0) which MUST be in the fluid)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28"/>
          <w:sz w:val="24"/>
          <w:szCs w:val="24"/>
        </w:rPr>
        <w:object w:dxaOrig="2799" w:dyaOrig="680">
          <v:shape id="_x0000_i1030" type="#_x0000_t75" style="width:140.55pt;height:33.9pt" o:ole="">
            <v:imagedata r:id="rId15" o:title=""/>
          </v:shape>
          <o:OLEObject Type="Embed" ProgID="Equation.3" ShapeID="_x0000_i1030" DrawAspect="Content" ObjectID="_1408945678" r:id="rId16"/>
        </w:objec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Manipulating this equation, we can determine the slope of the free surface as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30"/>
          <w:sz w:val="24"/>
          <w:szCs w:val="24"/>
        </w:rPr>
        <w:object w:dxaOrig="1579" w:dyaOrig="700">
          <v:shape id="_x0000_i1031" type="#_x0000_t75" style="width:78.9pt;height:35.3pt" o:ole="">
            <v:imagedata r:id="rId17" o:title=""/>
          </v:shape>
          <o:OLEObject Type="Embed" ProgID="Equation.3" ShapeID="_x0000_i1031" DrawAspect="Content" ObjectID="_1408945679" r:id="rId18"/>
        </w:objec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proofErr w:type="gramStart"/>
      <w:r w:rsidRPr="00CF3CED">
        <w:rPr>
          <w:rFonts w:ascii="Times New Roman" w:hAnsi="Times New Roman" w:cs="Times New Roman"/>
          <w:sz w:val="24"/>
          <w:szCs w:val="24"/>
        </w:rPr>
        <w:t>and</w:t>
      </w:r>
      <w:proofErr w:type="gramEnd"/>
      <w:r w:rsidRPr="00CF3CED">
        <w:rPr>
          <w:rFonts w:ascii="Times New Roman" w:hAnsi="Times New Roman" w:cs="Times New Roman"/>
          <w:sz w:val="24"/>
          <w:szCs w:val="24"/>
        </w:rPr>
        <w:t xml:space="preserve"> the equation for the free surface is</w:t>
      </w: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position w:val="-60"/>
          <w:sz w:val="24"/>
          <w:szCs w:val="24"/>
        </w:rPr>
        <w:object w:dxaOrig="2560" w:dyaOrig="999">
          <v:shape id="_x0000_i1032" type="#_x0000_t75" style="width:128.1pt;height:49.85pt" o:ole="">
            <v:imagedata r:id="rId19" o:title=""/>
          </v:shape>
          <o:OLEObject Type="Embed" ProgID="Equation.3" ShapeID="_x0000_i1032" DrawAspect="Content" ObjectID="_1408945680" r:id="rId20"/>
        </w:object>
      </w:r>
    </w:p>
    <w:p w:rsidR="002033C6" w:rsidRDefault="002033C6" w:rsidP="002033C6">
      <w:pPr>
        <w:ind w:left="720" w:right="720"/>
        <w:rPr>
          <w:rFonts w:ascii="Times New Roman" w:hAnsi="Times New Roman" w:cs="Times New Roman"/>
          <w:b/>
          <w:sz w:val="24"/>
          <w:szCs w:val="24"/>
        </w:rPr>
      </w:pPr>
    </w:p>
    <w:p w:rsidR="002033C6" w:rsidRPr="00CF3CED" w:rsidRDefault="002033C6" w:rsidP="002033C6">
      <w:pPr>
        <w:ind w:left="720" w:right="72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CF3CED">
        <w:rPr>
          <w:rFonts w:ascii="Times New Roman" w:hAnsi="Times New Roman" w:cs="Times New Roman"/>
          <w:b/>
          <w:sz w:val="24"/>
          <w:szCs w:val="24"/>
        </w:rPr>
        <w:lastRenderedPageBreak/>
        <w:t>Hints for “regular containers”</w:t>
      </w:r>
    </w:p>
    <w:p w:rsidR="002033C6" w:rsidRPr="00CF3CED" w:rsidRDefault="002033C6" w:rsidP="002033C6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1.  In rectangular tanks, liquids “rotate” around their center-line</w:t>
      </w:r>
    </w:p>
    <w:p w:rsidR="002033C6" w:rsidRPr="00CF3CED" w:rsidRDefault="002033C6" w:rsidP="002033C6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2.  If the bottom becomes “dry”, (1) does not apply</w:t>
      </w:r>
    </w:p>
    <w:p w:rsidR="002033C6" w:rsidRPr="00CF3CED" w:rsidRDefault="002033C6" w:rsidP="002033C6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3.  If the liquid spills, (1) does not apply</w:t>
      </w:r>
    </w:p>
    <w:p w:rsidR="002033C6" w:rsidRPr="00CF3CED" w:rsidRDefault="002033C6" w:rsidP="002033C6">
      <w:pPr>
        <w:pStyle w:val="NoSpacing"/>
        <w:ind w:left="720" w:right="720"/>
        <w:rPr>
          <w:rFonts w:ascii="Times New Roman" w:hAnsi="Times New Roman" w:cs="Times New Roman"/>
          <w:sz w:val="24"/>
          <w:szCs w:val="24"/>
        </w:rPr>
      </w:pPr>
      <w:r w:rsidRPr="00CF3CED">
        <w:rPr>
          <w:rFonts w:ascii="Times New Roman" w:hAnsi="Times New Roman" w:cs="Times New Roman"/>
          <w:sz w:val="24"/>
          <w:szCs w:val="24"/>
        </w:rPr>
        <w:t>4.  When (1) doesn’t apply, use geometry and the problem statement to establish the location of the free surface.</w:t>
      </w:r>
    </w:p>
    <w:p w:rsidR="005C22CC" w:rsidRDefault="005C22CC"/>
    <w:sectPr w:rsidR="005C22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3C6"/>
    <w:rsid w:val="002033C6"/>
    <w:rsid w:val="00443E38"/>
    <w:rsid w:val="005C1731"/>
    <w:rsid w:val="005C2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3C6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033C6"/>
    <w:pPr>
      <w:widowControl w:val="0"/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033C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033C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33C6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033C6"/>
    <w:pPr>
      <w:widowControl w:val="0"/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2033C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033C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wmf"/><Relationship Id="rId18" Type="http://schemas.openxmlformats.org/officeDocument/2006/relationships/oleObject" Target="embeddings/oleObject7.bin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17" Type="http://schemas.openxmlformats.org/officeDocument/2006/relationships/image" Target="media/image7.wmf"/><Relationship Id="rId2" Type="http://schemas.microsoft.com/office/2007/relationships/stylesWithEffects" Target="stylesWithEffect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image" Target="media/image6.wmf"/><Relationship Id="rId10" Type="http://schemas.openxmlformats.org/officeDocument/2006/relationships/oleObject" Target="embeddings/oleObject3.bin"/><Relationship Id="rId19" Type="http://schemas.openxmlformats.org/officeDocument/2006/relationships/image" Target="media/image8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5.bin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placetd</dc:creator>
  <cp:lastModifiedBy>placetd</cp:lastModifiedBy>
  <cp:revision>1</cp:revision>
  <dcterms:created xsi:type="dcterms:W3CDTF">2012-09-12T14:00:00Z</dcterms:created>
  <dcterms:modified xsi:type="dcterms:W3CDTF">2012-09-12T14:01:00Z</dcterms:modified>
</cp:coreProperties>
</file>