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36" w:rsidRPr="00D341CB" w:rsidRDefault="0002681B" w:rsidP="00575436">
      <w:pPr>
        <w:jc w:val="center"/>
      </w:pPr>
      <w:r w:rsidRPr="00D341CB">
        <w:t>CHEN 3600</w:t>
      </w:r>
      <w:r w:rsidR="00575436" w:rsidRPr="00D341CB">
        <w:t xml:space="preserve"> </w:t>
      </w:r>
      <w:r w:rsidRPr="00D341CB">
        <w:t>Computer-Aided Chemical Engineering</w:t>
      </w:r>
      <w:r w:rsidR="00575436" w:rsidRPr="00D341CB">
        <w:br/>
        <w:t>Department of Chemical Engineering</w:t>
      </w:r>
    </w:p>
    <w:p w:rsidR="00575436" w:rsidRPr="00D341CB" w:rsidRDefault="00575436" w:rsidP="00575436">
      <w:pPr>
        <w:jc w:val="center"/>
        <w:rPr>
          <w:b/>
        </w:rPr>
      </w:pPr>
      <w:smartTag w:uri="urn:schemas-microsoft-com:office:smarttags" w:element="place">
        <w:smartTag w:uri="urn:schemas-microsoft-com:office:smarttags" w:element="City">
          <w:r w:rsidRPr="00D341CB">
            <w:t>Auburn University</w:t>
          </w:r>
        </w:smartTag>
        <w:r w:rsidRPr="00D341CB">
          <w:t xml:space="preserve">, </w:t>
        </w:r>
        <w:smartTag w:uri="urn:schemas-microsoft-com:office:smarttags" w:element="State">
          <w:r w:rsidRPr="00D341CB">
            <w:t>AL</w:t>
          </w:r>
        </w:smartTag>
        <w:r w:rsidRPr="00D341CB">
          <w:t xml:space="preserve">  </w:t>
        </w:r>
        <w:smartTag w:uri="urn:schemas-microsoft-com:office:smarttags" w:element="PostalCode">
          <w:r w:rsidRPr="00D341CB">
            <w:t>36849</w:t>
          </w:r>
        </w:smartTag>
      </w:smartTag>
    </w:p>
    <w:p w:rsidR="00575436" w:rsidRPr="00D341CB" w:rsidRDefault="00575436" w:rsidP="00575436">
      <w:pPr>
        <w:jc w:val="center"/>
        <w:rPr>
          <w:b/>
        </w:rPr>
      </w:pPr>
    </w:p>
    <w:p w:rsidR="00575436" w:rsidRPr="00D341CB" w:rsidRDefault="00575436" w:rsidP="00575436">
      <w:pPr>
        <w:jc w:val="center"/>
        <w:rPr>
          <w:b/>
        </w:rPr>
      </w:pPr>
      <w:r w:rsidRPr="00D341CB">
        <w:rPr>
          <w:b/>
        </w:rPr>
        <w:t>MEMORANDUM</w:t>
      </w:r>
    </w:p>
    <w:p w:rsidR="00575436" w:rsidRPr="00D341CB" w:rsidRDefault="00575436" w:rsidP="00575436">
      <w:pPr>
        <w:jc w:val="center"/>
        <w:rPr>
          <w:b/>
        </w:rPr>
      </w:pPr>
    </w:p>
    <w:p w:rsidR="00575436" w:rsidRPr="00D341CB" w:rsidRDefault="00575436" w:rsidP="00575436">
      <w:pPr>
        <w:tabs>
          <w:tab w:val="left" w:pos="1080"/>
        </w:tabs>
        <w:rPr>
          <w:b/>
        </w:rPr>
      </w:pPr>
    </w:p>
    <w:p w:rsidR="00575436" w:rsidRPr="00D341CB" w:rsidRDefault="00575436" w:rsidP="00575436">
      <w:pPr>
        <w:tabs>
          <w:tab w:val="left" w:pos="1080"/>
        </w:tabs>
      </w:pPr>
      <w:r w:rsidRPr="00D341CB">
        <w:rPr>
          <w:b/>
        </w:rPr>
        <w:t>Date:</w:t>
      </w:r>
      <w:r w:rsidR="009E233A" w:rsidRPr="00D341CB">
        <w:t xml:space="preserve"> </w:t>
      </w:r>
      <w:r w:rsidR="009E233A" w:rsidRPr="00D341CB">
        <w:tab/>
        <w:t>February 9</w:t>
      </w:r>
      <w:r w:rsidRPr="00D341CB">
        <w:t>,</w:t>
      </w:r>
      <w:r w:rsidR="0002681B" w:rsidRPr="00D341CB">
        <w:t xml:space="preserve"> 2012</w:t>
      </w:r>
    </w:p>
    <w:p w:rsidR="00575436" w:rsidRPr="00D341CB" w:rsidRDefault="00575436" w:rsidP="00575436">
      <w:pPr>
        <w:ind w:left="1080" w:hanging="1080"/>
      </w:pPr>
      <w:r w:rsidRPr="00D341CB">
        <w:rPr>
          <w:b/>
        </w:rPr>
        <w:t>To:</w:t>
      </w:r>
      <w:r w:rsidRPr="00D341CB">
        <w:t xml:space="preserve"> </w:t>
      </w:r>
      <w:r w:rsidRPr="00D341CB">
        <w:tab/>
        <w:t xml:space="preserve">Dr. </w:t>
      </w:r>
      <w:r w:rsidR="0002681B" w:rsidRPr="00D341CB">
        <w:t>Timothy Placek</w:t>
      </w:r>
      <w:r w:rsidRPr="00D341CB">
        <w:t xml:space="preserve">, </w:t>
      </w:r>
      <w:r w:rsidR="0002681B" w:rsidRPr="00D341CB">
        <w:t>Assistant Professor</w:t>
      </w:r>
    </w:p>
    <w:p w:rsidR="00575436" w:rsidRPr="00D341CB" w:rsidRDefault="00575436" w:rsidP="00575436">
      <w:pPr>
        <w:tabs>
          <w:tab w:val="left" w:pos="1080"/>
        </w:tabs>
      </w:pPr>
      <w:bookmarkStart w:id="0" w:name="_GoBack"/>
      <w:bookmarkEnd w:id="0"/>
      <w:r w:rsidRPr="00D341CB">
        <w:rPr>
          <w:b/>
        </w:rPr>
        <w:t>Subject:</w:t>
      </w:r>
      <w:r w:rsidRPr="00D341CB">
        <w:t xml:space="preserve"> </w:t>
      </w:r>
      <w:r w:rsidRPr="00D341CB">
        <w:tab/>
      </w:r>
      <w:r w:rsidR="0002681B" w:rsidRPr="00D341CB">
        <w:t>Interim Report 1</w:t>
      </w:r>
    </w:p>
    <w:p w:rsidR="0002681B" w:rsidRPr="00D341CB" w:rsidRDefault="0002681B" w:rsidP="00575436">
      <w:pPr>
        <w:tabs>
          <w:tab w:val="left" w:pos="1080"/>
        </w:tabs>
      </w:pPr>
    </w:p>
    <w:p w:rsidR="0002681B" w:rsidRPr="00D341CB" w:rsidRDefault="0002681B" w:rsidP="00575436">
      <w:pPr>
        <w:tabs>
          <w:tab w:val="left" w:pos="1080"/>
        </w:tabs>
      </w:pPr>
    </w:p>
    <w:p w:rsidR="0002681B" w:rsidRPr="00D341CB" w:rsidRDefault="0002681B" w:rsidP="00575436">
      <w:pPr>
        <w:tabs>
          <w:tab w:val="left" w:pos="1080"/>
        </w:tabs>
      </w:pPr>
      <w:r w:rsidRPr="00D341CB">
        <w:rPr>
          <w:b/>
          <w:iCs/>
        </w:rPr>
        <w:t>Executive Summary</w:t>
      </w:r>
    </w:p>
    <w:p w:rsidR="0002681B" w:rsidRPr="00D341CB" w:rsidRDefault="0002681B" w:rsidP="00575436">
      <w:pPr>
        <w:tabs>
          <w:tab w:val="left" w:pos="1080"/>
        </w:tabs>
      </w:pPr>
    </w:p>
    <w:p w:rsidR="00635087" w:rsidRPr="00D341CB" w:rsidRDefault="00B51704" w:rsidP="00575436">
      <w:pPr>
        <w:tabs>
          <w:tab w:val="left" w:pos="1080"/>
        </w:tabs>
      </w:pPr>
      <w:r w:rsidRPr="00D341CB">
        <w:t>For thi</w:t>
      </w:r>
      <w:r w:rsidR="00B40327" w:rsidRPr="00D341CB">
        <w:t xml:space="preserve">s interim report the goal </w:t>
      </w:r>
      <w:r w:rsidRPr="00D341CB">
        <w:t xml:space="preserve">was to take a </w:t>
      </w:r>
      <w:bookmarkStart w:id="1" w:name="CErule100"/>
      <w:commentRangeStart w:id="2"/>
      <w:r w:rsidRPr="00D341CB">
        <w:rPr>
          <w:color w:val="0000FF"/>
          <w:effect w:val="antsBlack"/>
        </w:rPr>
        <w:t>set of</w:t>
      </w:r>
      <w:bookmarkEnd w:id="1"/>
      <w:commentRangeEnd w:id="2"/>
      <w:r w:rsidR="00D341CB">
        <w:rPr>
          <w:rStyle w:val="CommentReference"/>
        </w:rPr>
        <w:commentReference w:id="2"/>
      </w:r>
      <w:r w:rsidRPr="00D341CB">
        <w:t xml:space="preserve"> data </w:t>
      </w:r>
      <w:bookmarkStart w:id="3" w:name="CErule101"/>
      <w:commentRangeStart w:id="4"/>
      <w:r w:rsidRPr="00D341CB">
        <w:rPr>
          <w:color w:val="0000FF"/>
          <w:effect w:val="antsBlack"/>
        </w:rPr>
        <w:t>obtained</w:t>
      </w:r>
      <w:bookmarkEnd w:id="3"/>
      <w:commentRangeEnd w:id="4"/>
      <w:r w:rsidR="00D341CB">
        <w:rPr>
          <w:rStyle w:val="CommentReference"/>
        </w:rPr>
        <w:commentReference w:id="4"/>
      </w:r>
      <w:r w:rsidR="00A811B7" w:rsidRPr="00D341CB">
        <w:t xml:space="preserve"> from t</w:t>
      </w:r>
      <w:r w:rsidR="00B40327" w:rsidRPr="00D341CB">
        <w:t>wo</w:t>
      </w:r>
      <w:r w:rsidRPr="00D341CB">
        <w:t xml:space="preserve"> runs of the L&amp;L CONE 12 kiln</w:t>
      </w:r>
      <w:r w:rsidR="00A811B7" w:rsidRPr="00D341CB">
        <w:t xml:space="preserve"> system organize the data, and analyze it for </w:t>
      </w:r>
      <w:r w:rsidR="00A46F00" w:rsidRPr="00D341CB">
        <w:t>useful</w:t>
      </w:r>
      <w:r w:rsidR="00A811B7" w:rsidRPr="00D341CB">
        <w:t xml:space="preserve"> information about the kiln and the processes it undergoes while in operation.  In this analysis the data was broken up into distinct subset</w:t>
      </w:r>
      <w:r w:rsidR="003B0BB1" w:rsidRPr="00D341CB">
        <w:t>s</w:t>
      </w:r>
      <w:r w:rsidR="00A811B7" w:rsidRPr="00D341CB">
        <w:t xml:space="preserve"> based on how it was gathered.  The key foci of the analysis performed were: the general trends generated by the temperature data, the difference in temperatures between the top and bottom interior thermocouples,</w:t>
      </w:r>
      <w:r w:rsidR="003B0BB1" w:rsidRPr="00D341CB">
        <w:t xml:space="preserve"> and</w:t>
      </w:r>
      <w:r w:rsidR="00A811B7" w:rsidRPr="00D341CB">
        <w:t xml:space="preserve"> the anomalies in the room temperature while the kiln was in operation.</w:t>
      </w:r>
      <w:r w:rsidR="000D4C74" w:rsidRPr="00D341CB">
        <w:t xml:space="preserve">  These three topics combined helped provide insight into the </w:t>
      </w:r>
      <w:bookmarkStart w:id="5" w:name="CErule130"/>
      <w:commentRangeStart w:id="6"/>
      <w:r w:rsidR="000D4C74" w:rsidRPr="00D341CB">
        <w:rPr>
          <w:color w:val="0000FF"/>
          <w:effect w:val="antsBlack"/>
        </w:rPr>
        <w:t>overall</w:t>
      </w:r>
      <w:bookmarkEnd w:id="5"/>
      <w:commentRangeEnd w:id="6"/>
      <w:r w:rsidR="00D341CB">
        <w:rPr>
          <w:rStyle w:val="CommentReference"/>
        </w:rPr>
        <w:commentReference w:id="6"/>
      </w:r>
      <w:r w:rsidR="000D4C74" w:rsidRPr="00D341CB">
        <w:t xml:space="preserve"> </w:t>
      </w:r>
      <w:r w:rsidR="00B768D2" w:rsidRPr="00D341CB">
        <w:t>ability of the kiln to operate correctly and efficiently.</w:t>
      </w:r>
    </w:p>
    <w:p w:rsidR="00B768D2" w:rsidRPr="00D341CB" w:rsidRDefault="00B768D2" w:rsidP="00575436">
      <w:pPr>
        <w:tabs>
          <w:tab w:val="left" w:pos="1080"/>
        </w:tabs>
      </w:pPr>
    </w:p>
    <w:p w:rsidR="00635087" w:rsidRPr="00D341CB" w:rsidRDefault="00635087" w:rsidP="00635087">
      <w:pPr>
        <w:tabs>
          <w:tab w:val="left" w:pos="1080"/>
        </w:tabs>
      </w:pPr>
      <w:r w:rsidRPr="00D341CB">
        <w:t xml:space="preserve">MATLAB was used to </w:t>
      </w:r>
      <w:bookmarkStart w:id="7" w:name="CErule140"/>
      <w:commentRangeStart w:id="8"/>
      <w:r w:rsidRPr="00D341CB">
        <w:rPr>
          <w:color w:val="0000FF"/>
          <w:effect w:val="antsBlack"/>
        </w:rPr>
        <w:t>make</w:t>
      </w:r>
      <w:bookmarkEnd w:id="7"/>
      <w:commentRangeEnd w:id="8"/>
      <w:r w:rsidR="00D341CB">
        <w:rPr>
          <w:rStyle w:val="CommentReference"/>
        </w:rPr>
        <w:commentReference w:id="8"/>
      </w:r>
      <w:r w:rsidRPr="00D341CB">
        <w:t xml:space="preserve"> sense of the data provided.  This included graphical illustrations, mathematical expressions, and </w:t>
      </w:r>
      <w:bookmarkStart w:id="9" w:name="CErule150"/>
      <w:commentRangeStart w:id="10"/>
      <w:r w:rsidRPr="00D341CB">
        <w:rPr>
          <w:color w:val="0000FF"/>
          <w:effect w:val="antsBlack"/>
        </w:rPr>
        <w:t>locating</w:t>
      </w:r>
      <w:bookmarkEnd w:id="9"/>
      <w:commentRangeEnd w:id="10"/>
      <w:r w:rsidR="00D341CB">
        <w:rPr>
          <w:rStyle w:val="CommentReference"/>
        </w:rPr>
        <w:commentReference w:id="10"/>
      </w:r>
      <w:r w:rsidRPr="00D341CB">
        <w:t xml:space="preserve"> important points of data.  These tools allowed for </w:t>
      </w:r>
      <w:r w:rsidR="003B0BB1" w:rsidRPr="00D341CB">
        <w:t xml:space="preserve">an </w:t>
      </w:r>
      <w:r w:rsidRPr="00D341CB">
        <w:t xml:space="preserve">accurate and precise comparison of data.  </w:t>
      </w:r>
    </w:p>
    <w:p w:rsidR="00A811B7" w:rsidRPr="00D341CB" w:rsidRDefault="00A811B7" w:rsidP="00575436">
      <w:pPr>
        <w:tabs>
          <w:tab w:val="left" w:pos="1080"/>
        </w:tabs>
      </w:pPr>
    </w:p>
    <w:p w:rsidR="00A46F00" w:rsidRPr="00D341CB" w:rsidRDefault="00A811B7" w:rsidP="00575436">
      <w:pPr>
        <w:tabs>
          <w:tab w:val="left" w:pos="1080"/>
        </w:tabs>
      </w:pPr>
      <w:r w:rsidRPr="00D341CB">
        <w:t>The</w:t>
      </w:r>
      <w:r w:rsidR="00635087" w:rsidRPr="00D341CB">
        <w:t>se</w:t>
      </w:r>
      <w:r w:rsidRPr="00D341CB">
        <w:t xml:space="preserve"> areas of focus were chosen </w:t>
      </w:r>
      <w:bookmarkStart w:id="11" w:name="CErule171"/>
      <w:bookmarkStart w:id="12" w:name="CErule172"/>
      <w:commentRangeStart w:id="13"/>
      <w:commentRangeStart w:id="14"/>
      <w:r w:rsidRPr="00D341CB">
        <w:rPr>
          <w:color w:val="0000FF"/>
          <w:effect w:val="antsBlack"/>
        </w:rPr>
        <w:t>due to</w:t>
      </w:r>
      <w:bookmarkEnd w:id="11"/>
      <w:commentRangeEnd w:id="13"/>
      <w:r w:rsidR="00D341CB" w:rsidRPr="00D341CB">
        <w:rPr>
          <w:rStyle w:val="CommentReference"/>
          <w:color w:val="0000FF"/>
          <w:effect w:val="antsBlack"/>
        </w:rPr>
        <w:commentReference w:id="13"/>
      </w:r>
      <w:r w:rsidRPr="00D341CB">
        <w:rPr>
          <w:color w:val="0000FF"/>
          <w:effect w:val="antsBlack"/>
        </w:rPr>
        <w:t xml:space="preserve"> </w:t>
      </w:r>
      <w:bookmarkStart w:id="15" w:name="CErule170"/>
      <w:commentRangeStart w:id="16"/>
      <w:r w:rsidRPr="00D341CB">
        <w:rPr>
          <w:color w:val="0000FF"/>
          <w:effect w:val="antsBlack"/>
        </w:rPr>
        <w:t>the fact that</w:t>
      </w:r>
      <w:bookmarkEnd w:id="12"/>
      <w:bookmarkEnd w:id="15"/>
      <w:commentRangeEnd w:id="14"/>
      <w:commentRangeEnd w:id="16"/>
      <w:r w:rsidR="00D341CB">
        <w:rPr>
          <w:rStyle w:val="CommentReference"/>
        </w:rPr>
        <w:commentReference w:id="14"/>
      </w:r>
      <w:r w:rsidR="00D341CB">
        <w:rPr>
          <w:rStyle w:val="CommentReference"/>
        </w:rPr>
        <w:commentReference w:id="16"/>
      </w:r>
      <w:r w:rsidRPr="00D341CB">
        <w:t xml:space="preserve"> each </w:t>
      </w:r>
      <w:bookmarkStart w:id="17" w:name="CErule173"/>
      <w:commentRangeStart w:id="18"/>
      <w:r w:rsidRPr="00D341CB">
        <w:rPr>
          <w:color w:val="0000FF"/>
          <w:effect w:val="antsBlack"/>
        </w:rPr>
        <w:t>revealed</w:t>
      </w:r>
      <w:bookmarkEnd w:id="17"/>
      <w:commentRangeEnd w:id="18"/>
      <w:r w:rsidR="00D341CB">
        <w:rPr>
          <w:rStyle w:val="CommentReference"/>
        </w:rPr>
        <w:commentReference w:id="18"/>
      </w:r>
      <w:r w:rsidRPr="00D341CB">
        <w:t xml:space="preserve"> distinct </w:t>
      </w:r>
      <w:r w:rsidR="00A46F00" w:rsidRPr="00D341CB">
        <w:t xml:space="preserve">indications about </w:t>
      </w:r>
      <w:r w:rsidR="00A46F00" w:rsidRPr="00D341CB">
        <w:rPr>
          <w:effect w:val="antsBlack"/>
        </w:rPr>
        <w:t>the</w:t>
      </w:r>
      <w:r w:rsidR="00A46F00" w:rsidRPr="00D341CB">
        <w:t xml:space="preserve"> opera</w:t>
      </w:r>
      <w:bookmarkStart w:id="19" w:name="CErule174"/>
      <w:commentRangeStart w:id="20"/>
      <w:r w:rsidR="00A46F00" w:rsidRPr="00D341CB">
        <w:rPr>
          <w:color w:val="0000FF"/>
          <w:effect w:val="antsBlack"/>
        </w:rPr>
        <w:t>tion of</w:t>
      </w:r>
      <w:bookmarkEnd w:id="19"/>
      <w:commentRangeEnd w:id="20"/>
      <w:r w:rsidR="00D341CB">
        <w:rPr>
          <w:rStyle w:val="CommentReference"/>
        </w:rPr>
        <w:commentReference w:id="20"/>
      </w:r>
      <w:r w:rsidR="00A46F00" w:rsidRPr="00D341CB">
        <w:t xml:space="preserve"> the kiln.  The general trends were analyzed because they provided information about the control </w:t>
      </w:r>
      <w:r w:rsidR="003B0BB1" w:rsidRPr="00D341CB">
        <w:t>scheme of the kiln.  The</w:t>
      </w:r>
      <w:r w:rsidR="00B40327" w:rsidRPr="00D341CB">
        <w:t xml:space="preserve"> </w:t>
      </w:r>
      <w:r w:rsidR="00A46F00" w:rsidRPr="00D341CB">
        <w:t xml:space="preserve">difference in temperatures illustrated the regions that exist </w:t>
      </w:r>
      <w:bookmarkStart w:id="21" w:name="CErule190"/>
      <w:commentRangeStart w:id="22"/>
      <w:r w:rsidR="00A46F00" w:rsidRPr="00D341CB">
        <w:rPr>
          <w:color w:val="0000FF"/>
          <w:effect w:val="antsBlack"/>
        </w:rPr>
        <w:t>within</w:t>
      </w:r>
      <w:bookmarkEnd w:id="21"/>
      <w:commentRangeEnd w:id="22"/>
      <w:r w:rsidR="00D341CB">
        <w:rPr>
          <w:rStyle w:val="CommentReference"/>
        </w:rPr>
        <w:commentReference w:id="22"/>
      </w:r>
      <w:r w:rsidR="00A46F00" w:rsidRPr="00D341CB">
        <w:t xml:space="preserve"> the kiln and the distinct phenomena that </w:t>
      </w:r>
      <w:r w:rsidR="00B40327" w:rsidRPr="00D341CB">
        <w:t>cause</w:t>
      </w:r>
      <w:r w:rsidR="00A46F00" w:rsidRPr="00D341CB">
        <w:t xml:space="preserve"> these regions.  The room temperature data points out </w:t>
      </w:r>
      <w:bookmarkStart w:id="23" w:name="CErule200"/>
      <w:commentRangeStart w:id="24"/>
      <w:r w:rsidR="00A46F00" w:rsidRPr="00D341CB">
        <w:rPr>
          <w:color w:val="0000FF"/>
          <w:effect w:val="antsBlack"/>
        </w:rPr>
        <w:t>the fact that</w:t>
      </w:r>
      <w:bookmarkEnd w:id="23"/>
      <w:commentRangeEnd w:id="24"/>
      <w:r w:rsidR="00D341CB">
        <w:rPr>
          <w:rStyle w:val="CommentReference"/>
        </w:rPr>
        <w:commentReference w:id="24"/>
      </w:r>
      <w:r w:rsidR="00A46F00" w:rsidRPr="00D341CB">
        <w:t xml:space="preserve"> heat is constantly leaking from the kiln while it is in operation.</w:t>
      </w:r>
    </w:p>
    <w:p w:rsidR="00A46F00" w:rsidRPr="00D341CB" w:rsidRDefault="00A46F00"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B51704" w:rsidRPr="00D341CB" w:rsidRDefault="00B51704" w:rsidP="00575436">
      <w:pPr>
        <w:tabs>
          <w:tab w:val="left" w:pos="1080"/>
        </w:tabs>
      </w:pPr>
    </w:p>
    <w:p w:rsidR="00635087" w:rsidRPr="00D341CB" w:rsidRDefault="00635087" w:rsidP="00575436">
      <w:pPr>
        <w:tabs>
          <w:tab w:val="left" w:pos="1080"/>
        </w:tabs>
      </w:pPr>
    </w:p>
    <w:p w:rsidR="009E233A" w:rsidRPr="00D341CB" w:rsidRDefault="009E233A" w:rsidP="00575436">
      <w:pPr>
        <w:tabs>
          <w:tab w:val="left" w:pos="1080"/>
        </w:tabs>
      </w:pPr>
    </w:p>
    <w:p w:rsidR="0002681B" w:rsidRPr="00D341CB" w:rsidRDefault="0002681B" w:rsidP="00575436">
      <w:pPr>
        <w:tabs>
          <w:tab w:val="left" w:pos="1080"/>
        </w:tabs>
        <w:rPr>
          <w:b/>
          <w:iCs/>
        </w:rPr>
      </w:pPr>
      <w:r w:rsidRPr="00D341CB">
        <w:rPr>
          <w:b/>
          <w:iCs/>
        </w:rPr>
        <w:t>Analysis</w:t>
      </w:r>
    </w:p>
    <w:p w:rsidR="0002681B" w:rsidRPr="00D341CB" w:rsidRDefault="0002681B" w:rsidP="00575436">
      <w:pPr>
        <w:tabs>
          <w:tab w:val="left" w:pos="1080"/>
        </w:tabs>
      </w:pPr>
    </w:p>
    <w:p w:rsidR="00064CDF" w:rsidRPr="00D341CB" w:rsidRDefault="007B1FC6" w:rsidP="00575436">
      <w:pPr>
        <w:tabs>
          <w:tab w:val="left" w:pos="1080"/>
        </w:tabs>
      </w:pPr>
      <w:r w:rsidRPr="00D341CB">
        <w:t xml:space="preserve">The data was collected from two consecutive firing runs of the L&amp;L CONE 12 kiln system.  The first of these runs was </w:t>
      </w:r>
      <w:proofErr w:type="gramStart"/>
      <w:r w:rsidRPr="00D341CB">
        <w:t>a slow</w:t>
      </w:r>
      <w:proofErr w:type="gramEnd"/>
      <w:r w:rsidRPr="00D341CB">
        <w:t xml:space="preserve"> firing bisque run at cone 05 to remove any excess water </w:t>
      </w:r>
      <w:bookmarkStart w:id="25" w:name="CErule230"/>
      <w:commentRangeStart w:id="26"/>
      <w:r w:rsidRPr="00D341CB">
        <w:rPr>
          <w:color w:val="0000FF"/>
          <w:effect w:val="antsBlack"/>
        </w:rPr>
        <w:t>within</w:t>
      </w:r>
      <w:bookmarkEnd w:id="25"/>
      <w:commentRangeEnd w:id="26"/>
      <w:r w:rsidR="00D341CB">
        <w:rPr>
          <w:rStyle w:val="CommentReference"/>
        </w:rPr>
        <w:commentReference w:id="26"/>
      </w:r>
      <w:r w:rsidRPr="00D341CB">
        <w:t xml:space="preserve"> the clay and </w:t>
      </w:r>
      <w:bookmarkStart w:id="27" w:name="CErule231"/>
      <w:commentRangeStart w:id="28"/>
      <w:r w:rsidRPr="00D341CB">
        <w:rPr>
          <w:color w:val="0000FF"/>
          <w:effect w:val="antsBlack"/>
        </w:rPr>
        <w:t>provide a</w:t>
      </w:r>
      <w:bookmarkEnd w:id="27"/>
      <w:commentRangeEnd w:id="28"/>
      <w:r w:rsidR="00D341CB">
        <w:rPr>
          <w:rStyle w:val="CommentReference"/>
        </w:rPr>
        <w:commentReference w:id="28"/>
      </w:r>
      <w:r w:rsidRPr="00D341CB">
        <w:t xml:space="preserve"> porous structure for the application of the glaze.  The second run was a fast glaze run at cone 6 to cook and set the glaze onto the pottery.  </w:t>
      </w:r>
    </w:p>
    <w:p w:rsidR="00560AC7" w:rsidRPr="00D341CB" w:rsidRDefault="00560AC7" w:rsidP="00575436">
      <w:pPr>
        <w:tabs>
          <w:tab w:val="left" w:pos="1080"/>
        </w:tabs>
      </w:pPr>
    </w:p>
    <w:p w:rsidR="008B0E61" w:rsidRPr="00D341CB" w:rsidRDefault="007B1FC6" w:rsidP="008B0E61">
      <w:pPr>
        <w:rPr>
          <w:color w:val="000000"/>
          <w:shd w:val="clear" w:color="auto" w:fill="FFFFFF"/>
        </w:rPr>
      </w:pPr>
      <w:r w:rsidRPr="00D341CB">
        <w:t>Temperature data was collected at various points in and around the kiln during the run</w:t>
      </w:r>
      <w:r w:rsidR="00064CDF" w:rsidRPr="00D341CB">
        <w:t>s</w:t>
      </w:r>
      <w:r w:rsidRPr="00D341CB">
        <w:t xml:space="preserve"> using</w:t>
      </w:r>
      <w:r w:rsidR="00064CDF" w:rsidRPr="00D341CB">
        <w:t xml:space="preserve"> six</w:t>
      </w:r>
      <w:r w:rsidRPr="00D341CB">
        <w:t xml:space="preserve"> thermocouples.  Two of the sensors were type S which are made of platinum and rhodium.  </w:t>
      </w:r>
      <w:bookmarkStart w:id="29" w:name="CErule270"/>
      <w:commentRangeStart w:id="30"/>
      <w:r w:rsidRPr="00D341CB">
        <w:rPr>
          <w:color w:val="0000FF"/>
          <w:effect w:val="antsBlack"/>
        </w:rPr>
        <w:t>Due to</w:t>
      </w:r>
      <w:bookmarkEnd w:id="29"/>
      <w:commentRangeEnd w:id="30"/>
      <w:r w:rsidR="00D341CB">
        <w:rPr>
          <w:rStyle w:val="CommentReference"/>
        </w:rPr>
        <w:commentReference w:id="30"/>
      </w:r>
      <w:r w:rsidRPr="00D341CB">
        <w:t xml:space="preserve"> the </w:t>
      </w:r>
      <w:bookmarkStart w:id="31" w:name="CErule271"/>
      <w:commentRangeStart w:id="32"/>
      <w:r w:rsidRPr="00D341CB">
        <w:rPr>
          <w:color w:val="0000FF"/>
          <w:effect w:val="antsBlack"/>
        </w:rPr>
        <w:t>increased</w:t>
      </w:r>
      <w:bookmarkEnd w:id="31"/>
      <w:commentRangeEnd w:id="32"/>
      <w:r w:rsidR="00D341CB">
        <w:rPr>
          <w:rStyle w:val="CommentReference"/>
        </w:rPr>
        <w:commentReference w:id="32"/>
      </w:r>
      <w:r w:rsidRPr="00D341CB">
        <w:t xml:space="preserve"> accuracy </w:t>
      </w:r>
      <w:r w:rsidR="00064CDF" w:rsidRPr="00D341CB">
        <w:t xml:space="preserve">these precious metals provide, </w:t>
      </w:r>
      <w:r w:rsidRPr="00D341CB">
        <w:t>they were placed at the inte</w:t>
      </w:r>
      <w:r w:rsidR="00064CDF" w:rsidRPr="00D341CB">
        <w:t>rior top and bottom positions of</w:t>
      </w:r>
      <w:r w:rsidRPr="00D341CB">
        <w:t xml:space="preserve"> the kiln to provide the most accurate</w:t>
      </w:r>
      <w:r w:rsidR="00064CDF" w:rsidRPr="00D341CB">
        <w:t xml:space="preserve"> and precise readings for the thermal controller</w:t>
      </w:r>
      <w:r w:rsidR="008B0E61" w:rsidRPr="00D341CB">
        <w:t xml:space="preserve"> </w:t>
      </w:r>
      <w:r w:rsidR="008B0E61" w:rsidRPr="00D341CB">
        <w:rPr>
          <w:color w:val="000000"/>
          <w:shd w:val="clear" w:color="auto" w:fill="FFFFFF"/>
        </w:rPr>
        <w:t>(Tempsens).</w:t>
      </w:r>
    </w:p>
    <w:p w:rsidR="008B0E61" w:rsidRPr="00D341CB" w:rsidRDefault="008B0E61" w:rsidP="008B0E61">
      <w:pPr>
        <w:rPr>
          <w:color w:val="000000"/>
          <w:shd w:val="clear" w:color="auto" w:fill="FFFFFF"/>
        </w:rPr>
      </w:pPr>
    </w:p>
    <w:p w:rsidR="00883454" w:rsidRPr="00D341CB" w:rsidRDefault="00064CDF" w:rsidP="008B0E61">
      <w:pPr>
        <w:rPr>
          <w:color w:val="000000"/>
          <w:shd w:val="clear" w:color="auto" w:fill="FFFFFF"/>
        </w:rPr>
      </w:pPr>
      <w:r w:rsidRPr="00D341CB">
        <w:t>The other four thermocouples were type K which are made of a nickel and chromium alloy</w:t>
      </w:r>
      <w:r w:rsidR="008B0E61" w:rsidRPr="00D341CB">
        <w:t xml:space="preserve"> </w:t>
      </w:r>
      <w:r w:rsidR="008B0E61" w:rsidRPr="00D341CB">
        <w:rPr>
          <w:color w:val="000000"/>
          <w:shd w:val="clear" w:color="auto" w:fill="FFFFFF"/>
        </w:rPr>
        <w:t>(Tempsens)</w:t>
      </w:r>
      <w:r w:rsidRPr="00D341CB">
        <w:t xml:space="preserve">.  These were placed at the top and bottom exterior and the lid and floor of the kiln to provide </w:t>
      </w:r>
      <w:bookmarkStart w:id="33" w:name="CErule290"/>
      <w:commentRangeStart w:id="34"/>
      <w:r w:rsidRPr="00D341CB">
        <w:rPr>
          <w:color w:val="0000FF"/>
          <w:effect w:val="antsBlack"/>
        </w:rPr>
        <w:t>additional</w:t>
      </w:r>
      <w:bookmarkEnd w:id="33"/>
      <w:commentRangeEnd w:id="34"/>
      <w:r w:rsidR="00D341CB">
        <w:rPr>
          <w:rStyle w:val="CommentReference"/>
        </w:rPr>
        <w:commentReference w:id="34"/>
      </w:r>
      <w:r w:rsidRPr="00D341CB">
        <w:t xml:space="preserve"> data about the kiln firing process.</w:t>
      </w:r>
      <w:r w:rsidR="00B15345" w:rsidRPr="00D341CB">
        <w:t xml:space="preserve">  Using MATLAB the data was analyzed for a deeper understanding of the condition in and around the kiln while it was in operation.</w:t>
      </w:r>
      <w:r w:rsidR="009E233A" w:rsidRPr="00D341CB">
        <w:t xml:space="preserve">  See Appendix for MATLAB code.</w:t>
      </w: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B51704" w:rsidRPr="00D341CB" w:rsidRDefault="00B51704"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5F4C0D" w:rsidRPr="00D341CB" w:rsidRDefault="005F4C0D" w:rsidP="00560AC7">
      <w:pPr>
        <w:tabs>
          <w:tab w:val="left" w:pos="1080"/>
        </w:tabs>
      </w:pPr>
    </w:p>
    <w:p w:rsidR="009E233A" w:rsidRPr="00D341CB" w:rsidRDefault="009E233A" w:rsidP="00560AC7">
      <w:pPr>
        <w:tabs>
          <w:tab w:val="left" w:pos="1080"/>
        </w:tabs>
      </w:pPr>
    </w:p>
    <w:p w:rsidR="009E233A" w:rsidRPr="00D341CB" w:rsidRDefault="009E233A" w:rsidP="00560AC7">
      <w:pPr>
        <w:tabs>
          <w:tab w:val="left" w:pos="1080"/>
        </w:tabs>
      </w:pPr>
    </w:p>
    <w:p w:rsidR="00575436" w:rsidRPr="00D341CB" w:rsidRDefault="00560AC7" w:rsidP="00560AC7">
      <w:pPr>
        <w:tabs>
          <w:tab w:val="left" w:pos="1080"/>
        </w:tabs>
        <w:rPr>
          <w:b/>
          <w:iCs/>
        </w:rPr>
      </w:pPr>
      <w:r w:rsidRPr="00D341CB">
        <w:rPr>
          <w:b/>
          <w:iCs/>
        </w:rPr>
        <w:t>Discussion</w:t>
      </w:r>
    </w:p>
    <w:p w:rsidR="00560AC7" w:rsidRPr="00D341CB" w:rsidRDefault="00560AC7" w:rsidP="00560AC7">
      <w:pPr>
        <w:tabs>
          <w:tab w:val="left" w:pos="1080"/>
        </w:tabs>
        <w:rPr>
          <w:b/>
          <w:iCs/>
        </w:rPr>
      </w:pPr>
    </w:p>
    <w:p w:rsidR="00906FEF" w:rsidRPr="00D341CB" w:rsidRDefault="00C06077" w:rsidP="00560AC7">
      <w:pPr>
        <w:tabs>
          <w:tab w:val="left" w:pos="1080"/>
        </w:tabs>
        <w:rPr>
          <w:iCs/>
        </w:rPr>
      </w:pPr>
      <w:r w:rsidRPr="00D341CB">
        <w:rPr>
          <w:iCs/>
        </w:rPr>
        <w:t xml:space="preserve">The general trends of the top and bottom interior temperatures for the slow bisque run follow the same pattern.  </w:t>
      </w:r>
      <w:r w:rsidR="001958FC" w:rsidRPr="00D341CB">
        <w:rPr>
          <w:iCs/>
        </w:rPr>
        <w:t>This allows</w:t>
      </w:r>
      <w:r w:rsidRPr="00D341CB">
        <w:rPr>
          <w:iCs/>
        </w:rPr>
        <w:t xml:space="preserve"> them to be discussed </w:t>
      </w:r>
      <w:r w:rsidR="003B0BB1" w:rsidRPr="00D341CB">
        <w:rPr>
          <w:iCs/>
        </w:rPr>
        <w:t xml:space="preserve">together </w:t>
      </w:r>
      <w:r w:rsidRPr="00D341CB">
        <w:rPr>
          <w:iCs/>
        </w:rPr>
        <w:t xml:space="preserve">as one process.  For </w:t>
      </w:r>
      <w:bookmarkStart w:id="35" w:name="CErule350"/>
      <w:commentRangeStart w:id="36"/>
      <w:r w:rsidRPr="00D341CB">
        <w:rPr>
          <w:iCs/>
          <w:color w:val="0000FF"/>
          <w:effect w:val="antsBlack"/>
        </w:rPr>
        <w:t>addition</w:t>
      </w:r>
      <w:r w:rsidR="00341AF4" w:rsidRPr="00D341CB">
        <w:rPr>
          <w:iCs/>
          <w:color w:val="0000FF"/>
          <w:effect w:val="antsBlack"/>
        </w:rPr>
        <w:t>al</w:t>
      </w:r>
      <w:bookmarkEnd w:id="35"/>
      <w:commentRangeEnd w:id="36"/>
      <w:r w:rsidR="00D341CB">
        <w:rPr>
          <w:rStyle w:val="CommentReference"/>
        </w:rPr>
        <w:commentReference w:id="36"/>
      </w:r>
      <w:r w:rsidRPr="00D341CB">
        <w:rPr>
          <w:iCs/>
        </w:rPr>
        <w:t xml:space="preserve"> information about the bottom interio</w:t>
      </w:r>
      <w:r w:rsidR="00F362B0" w:rsidRPr="00D341CB">
        <w:rPr>
          <w:iCs/>
        </w:rPr>
        <w:t>r temperature see Appendix</w:t>
      </w:r>
      <w:r w:rsidRPr="00D341CB">
        <w:rPr>
          <w:iCs/>
        </w:rPr>
        <w:t xml:space="preserve">.  Based off </w:t>
      </w:r>
      <w:r w:rsidR="00560AC7" w:rsidRPr="00D341CB">
        <w:rPr>
          <w:iCs/>
        </w:rPr>
        <w:t>gra</w:t>
      </w:r>
      <w:r w:rsidRPr="00D341CB">
        <w:rPr>
          <w:iCs/>
        </w:rPr>
        <w:t>phing the inter</w:t>
      </w:r>
      <w:r w:rsidR="00560AC7" w:rsidRPr="00D341CB">
        <w:rPr>
          <w:iCs/>
        </w:rPr>
        <w:t>ior top temperature, the data can be broken into four distinct regions</w:t>
      </w:r>
      <w:r w:rsidR="001958FC" w:rsidRPr="00D341CB">
        <w:rPr>
          <w:iCs/>
        </w:rPr>
        <w:t xml:space="preserve"> as shown in Fig.</w:t>
      </w:r>
      <w:r w:rsidR="00AB233C" w:rsidRPr="00D341CB">
        <w:rPr>
          <w:iCs/>
        </w:rPr>
        <w:t xml:space="preserve"> 1</w:t>
      </w:r>
      <w:r w:rsidR="00560AC7" w:rsidRPr="00D341CB">
        <w:rPr>
          <w:iCs/>
        </w:rPr>
        <w:t xml:space="preserve">.  The first ramp up period of the kiln is </w:t>
      </w:r>
      <w:r w:rsidR="001958FC" w:rsidRPr="00D341CB">
        <w:rPr>
          <w:iCs/>
        </w:rPr>
        <w:t>represented</w:t>
      </w:r>
      <w:r w:rsidR="00560AC7" w:rsidRPr="00D341CB">
        <w:rPr>
          <w:iCs/>
        </w:rPr>
        <w:t xml:space="preserve"> by the region between points A and B.  In this region </w:t>
      </w:r>
      <w:r w:rsidR="003B0BB1" w:rsidRPr="00D341CB">
        <w:rPr>
          <w:iCs/>
        </w:rPr>
        <w:t>the temperature rose</w:t>
      </w:r>
      <w:r w:rsidR="00BB3EBD" w:rsidRPr="00D341CB">
        <w:rPr>
          <w:iCs/>
        </w:rPr>
        <w:t xml:space="preserve"> </w:t>
      </w:r>
      <w:r w:rsidR="00906FEF" w:rsidRPr="00D341CB">
        <w:rPr>
          <w:iCs/>
        </w:rPr>
        <w:t xml:space="preserve">from 76 </w:t>
      </w:r>
      <w:proofErr w:type="spellStart"/>
      <w:r w:rsidR="00906FEF" w:rsidRPr="00D341CB">
        <w:rPr>
          <w:iCs/>
          <w:vertAlign w:val="superscript"/>
        </w:rPr>
        <w:t>o</w:t>
      </w:r>
      <w:r w:rsidR="00906FEF" w:rsidRPr="00D341CB">
        <w:rPr>
          <w:iCs/>
        </w:rPr>
        <w:t>F</w:t>
      </w:r>
      <w:proofErr w:type="spellEnd"/>
      <w:r w:rsidR="00906FEF" w:rsidRPr="00D341CB">
        <w:rPr>
          <w:iCs/>
        </w:rPr>
        <w:t xml:space="preserve"> to 181</w:t>
      </w:r>
      <w:r w:rsidR="00906FEF" w:rsidRPr="00D341CB">
        <w:rPr>
          <w:iCs/>
          <w:vertAlign w:val="superscript"/>
        </w:rPr>
        <w:t>o</w:t>
      </w:r>
      <w:r w:rsidR="00906FEF" w:rsidRPr="00D341CB">
        <w:rPr>
          <w:iCs/>
        </w:rPr>
        <w:t>F</w:t>
      </w:r>
      <w:r w:rsidR="00BB3EBD" w:rsidRPr="00D341CB">
        <w:rPr>
          <w:iCs/>
        </w:rPr>
        <w:t xml:space="preserve"> at a</w:t>
      </w:r>
      <w:r w:rsidR="005B32D8" w:rsidRPr="00D341CB">
        <w:rPr>
          <w:iCs/>
        </w:rPr>
        <w:t>n</w:t>
      </w:r>
      <w:r w:rsidR="00BB3EBD" w:rsidRPr="00D341CB">
        <w:rPr>
          <w:iCs/>
        </w:rPr>
        <w:t xml:space="preserve"> average r</w:t>
      </w:r>
      <w:r w:rsidR="00906FEF" w:rsidRPr="00D341CB">
        <w:rPr>
          <w:iCs/>
        </w:rPr>
        <w:t xml:space="preserve">ate of 270.2 </w:t>
      </w:r>
      <w:r w:rsidR="00906FEF" w:rsidRPr="00D341CB">
        <w:rPr>
          <w:iCs/>
          <w:vertAlign w:val="superscript"/>
        </w:rPr>
        <w:t>o</w:t>
      </w:r>
      <w:r w:rsidR="00906FEF" w:rsidRPr="00D341CB">
        <w:rPr>
          <w:iCs/>
        </w:rPr>
        <w:t>F</w:t>
      </w:r>
      <w:r w:rsidR="005B32D8" w:rsidRPr="00D341CB">
        <w:rPr>
          <w:iCs/>
        </w:rPr>
        <w:t>/h</w:t>
      </w:r>
      <w:r w:rsidR="00BB3EBD" w:rsidRPr="00D341CB">
        <w:rPr>
          <w:iCs/>
        </w:rPr>
        <w:t xml:space="preserve">.  </w:t>
      </w:r>
      <w:r w:rsidR="003B0BB1" w:rsidRPr="00D341CB">
        <w:rPr>
          <w:iCs/>
        </w:rPr>
        <w:t>From points B to C, the kiln was</w:t>
      </w:r>
      <w:r w:rsidR="00560AC7" w:rsidRPr="00D341CB">
        <w:rPr>
          <w:iCs/>
        </w:rPr>
        <w:t xml:space="preserve"> held at an average temperat</w:t>
      </w:r>
      <w:r w:rsidR="00BA20DA" w:rsidRPr="00D341CB">
        <w:rPr>
          <w:iCs/>
        </w:rPr>
        <w:t>ure of 522</w:t>
      </w:r>
      <w:r w:rsidR="00906FEF" w:rsidRPr="00D341CB">
        <w:rPr>
          <w:iCs/>
        </w:rPr>
        <w:t xml:space="preserve"> </w:t>
      </w:r>
      <w:r w:rsidR="00906FEF" w:rsidRPr="00D341CB">
        <w:rPr>
          <w:iCs/>
          <w:vertAlign w:val="superscript"/>
        </w:rPr>
        <w:t>o</w:t>
      </w:r>
      <w:r w:rsidR="00906FEF" w:rsidRPr="00D341CB">
        <w:rPr>
          <w:iCs/>
        </w:rPr>
        <w:t>F for fifteen</w:t>
      </w:r>
      <w:r w:rsidR="00BA20DA" w:rsidRPr="00D341CB">
        <w:rPr>
          <w:iCs/>
        </w:rPr>
        <w:t xml:space="preserve"> </w:t>
      </w:r>
      <w:r w:rsidR="00560AC7" w:rsidRPr="00D341CB">
        <w:rPr>
          <w:iCs/>
        </w:rPr>
        <w:t xml:space="preserve">hours.  This holding period is called the </w:t>
      </w:r>
      <w:r w:rsidR="001958FC" w:rsidRPr="00D341CB">
        <w:rPr>
          <w:iCs/>
        </w:rPr>
        <w:t>candling</w:t>
      </w:r>
      <w:r w:rsidR="00560AC7" w:rsidRPr="00D341CB">
        <w:rPr>
          <w:iCs/>
        </w:rPr>
        <w:t xml:space="preserve"> period and </w:t>
      </w:r>
      <w:bookmarkStart w:id="37" w:name="CErule410"/>
      <w:commentRangeStart w:id="38"/>
      <w:r w:rsidR="00560AC7" w:rsidRPr="00D341CB">
        <w:rPr>
          <w:iCs/>
          <w:color w:val="0000FF"/>
          <w:effect w:val="antsBlack"/>
        </w:rPr>
        <w:t>serves to</w:t>
      </w:r>
      <w:bookmarkEnd w:id="37"/>
      <w:commentRangeEnd w:id="38"/>
      <w:r w:rsidR="00D341CB">
        <w:rPr>
          <w:rStyle w:val="CommentReference"/>
        </w:rPr>
        <w:commentReference w:id="38"/>
      </w:r>
      <w:r w:rsidR="00560AC7" w:rsidRPr="00D341CB">
        <w:rPr>
          <w:iCs/>
        </w:rPr>
        <w:t xml:space="preserve"> remove any excess water that remai</w:t>
      </w:r>
      <w:r w:rsidR="00AB233C" w:rsidRPr="00D341CB">
        <w:rPr>
          <w:iCs/>
        </w:rPr>
        <w:t>ns inside the clay.  Between points C and D ramp u</w:t>
      </w:r>
      <w:r w:rsidR="003B0BB1" w:rsidRPr="00D341CB">
        <w:rPr>
          <w:iCs/>
        </w:rPr>
        <w:t xml:space="preserve">p </w:t>
      </w:r>
      <w:proofErr w:type="spellStart"/>
      <w:r w:rsidR="003B0BB1" w:rsidRPr="00D341CB">
        <w:rPr>
          <w:iCs/>
        </w:rPr>
        <w:t>occured</w:t>
      </w:r>
      <w:proofErr w:type="spellEnd"/>
      <w:r w:rsidR="005B32D8" w:rsidRPr="00D341CB">
        <w:rPr>
          <w:iCs/>
        </w:rPr>
        <w:t xml:space="preserve"> at a rate of 40.7</w:t>
      </w:r>
      <w:r w:rsidR="00906FEF" w:rsidRPr="00D341CB">
        <w:rPr>
          <w:iCs/>
        </w:rPr>
        <w:t xml:space="preserve"> </w:t>
      </w:r>
      <w:proofErr w:type="spellStart"/>
      <w:r w:rsidR="00906FEF" w:rsidRPr="00D341CB">
        <w:rPr>
          <w:iCs/>
          <w:vertAlign w:val="superscript"/>
        </w:rPr>
        <w:t>o</w:t>
      </w:r>
      <w:r w:rsidR="00906FEF" w:rsidRPr="00D341CB">
        <w:rPr>
          <w:iCs/>
        </w:rPr>
        <w:t>F</w:t>
      </w:r>
      <w:proofErr w:type="spellEnd"/>
      <w:r w:rsidR="00906FEF" w:rsidRPr="00D341CB">
        <w:rPr>
          <w:iCs/>
        </w:rPr>
        <w:t>/h</w:t>
      </w:r>
      <w:r w:rsidR="003B0BB1" w:rsidRPr="00D341CB">
        <w:rPr>
          <w:iCs/>
        </w:rPr>
        <w:t xml:space="preserve"> and took</w:t>
      </w:r>
      <w:r w:rsidR="005B32D8" w:rsidRPr="00D341CB">
        <w:rPr>
          <w:iCs/>
        </w:rPr>
        <w:t xml:space="preserve"> the kiln to 1,615</w:t>
      </w:r>
      <w:r w:rsidR="00906FEF" w:rsidRPr="00D341CB">
        <w:rPr>
          <w:iCs/>
        </w:rPr>
        <w:t xml:space="preserve"> </w:t>
      </w:r>
      <w:r w:rsidR="00906FEF" w:rsidRPr="00D341CB">
        <w:rPr>
          <w:iCs/>
          <w:vertAlign w:val="superscript"/>
        </w:rPr>
        <w:t>o</w:t>
      </w:r>
      <w:r w:rsidR="00906FEF" w:rsidRPr="00D341CB">
        <w:rPr>
          <w:iCs/>
        </w:rPr>
        <w:t>F</w:t>
      </w:r>
      <w:r w:rsidR="00AB233C" w:rsidRPr="00D341CB">
        <w:rPr>
          <w:iCs/>
        </w:rPr>
        <w:t>.  At this temper</w:t>
      </w:r>
      <w:r w:rsidR="003B0BB1" w:rsidRPr="00D341CB">
        <w:rPr>
          <w:iCs/>
        </w:rPr>
        <w:t>ature, the rate changed</w:t>
      </w:r>
      <w:r w:rsidR="005B32D8" w:rsidRPr="00D341CB">
        <w:rPr>
          <w:iCs/>
        </w:rPr>
        <w:t xml:space="preserve"> to </w:t>
      </w:r>
      <w:r w:rsidR="00906FEF" w:rsidRPr="00D341CB">
        <w:rPr>
          <w:iCs/>
        </w:rPr>
        <w:t xml:space="preserve">64.77 </w:t>
      </w:r>
      <w:proofErr w:type="spellStart"/>
      <w:r w:rsidR="00906FEF" w:rsidRPr="00D341CB">
        <w:rPr>
          <w:iCs/>
          <w:vertAlign w:val="superscript"/>
        </w:rPr>
        <w:t>o</w:t>
      </w:r>
      <w:r w:rsidR="00906FEF" w:rsidRPr="00D341CB">
        <w:rPr>
          <w:iCs/>
        </w:rPr>
        <w:t>F</w:t>
      </w:r>
      <w:proofErr w:type="spellEnd"/>
      <w:r w:rsidR="005B32D8" w:rsidRPr="00D341CB">
        <w:rPr>
          <w:iCs/>
        </w:rPr>
        <w:t>/h</w:t>
      </w:r>
      <w:r w:rsidR="00AB233C" w:rsidRPr="00D341CB">
        <w:rPr>
          <w:iCs/>
        </w:rPr>
        <w:t xml:space="preserve"> until the final max temperature </w:t>
      </w:r>
      <w:r w:rsidR="00906FEF" w:rsidRPr="00D341CB">
        <w:rPr>
          <w:iCs/>
        </w:rPr>
        <w:t xml:space="preserve">of 1851 </w:t>
      </w:r>
      <w:proofErr w:type="spellStart"/>
      <w:r w:rsidR="00906FEF" w:rsidRPr="00D341CB">
        <w:rPr>
          <w:iCs/>
          <w:vertAlign w:val="superscript"/>
        </w:rPr>
        <w:t>o</w:t>
      </w:r>
      <w:r w:rsidR="00906FEF" w:rsidRPr="00D341CB">
        <w:rPr>
          <w:iCs/>
        </w:rPr>
        <w:t>F</w:t>
      </w:r>
      <w:proofErr w:type="spellEnd"/>
      <w:r w:rsidR="00BA20DA" w:rsidRPr="00D341CB">
        <w:rPr>
          <w:iCs/>
        </w:rPr>
        <w:t xml:space="preserve"> </w:t>
      </w:r>
      <w:r w:rsidR="003B0BB1" w:rsidRPr="00D341CB">
        <w:rPr>
          <w:iCs/>
        </w:rPr>
        <w:t>was</w:t>
      </w:r>
      <w:r w:rsidR="00AB233C" w:rsidRPr="00D341CB">
        <w:rPr>
          <w:iCs/>
        </w:rPr>
        <w:t xml:space="preserve"> reached as show by the region between po</w:t>
      </w:r>
      <w:r w:rsidR="00EC5142" w:rsidRPr="00D341CB">
        <w:rPr>
          <w:iCs/>
        </w:rPr>
        <w:t>ints D and E.  From point D to F</w:t>
      </w:r>
      <w:r w:rsidR="003B0BB1" w:rsidRPr="00D341CB">
        <w:rPr>
          <w:iCs/>
        </w:rPr>
        <w:t xml:space="preserve"> the kiln cooled</w:t>
      </w:r>
      <w:r w:rsidR="00906FEF" w:rsidRPr="00D341CB">
        <w:rPr>
          <w:iCs/>
        </w:rPr>
        <w:t xml:space="preserve"> off at a rate </w:t>
      </w:r>
      <w:r w:rsidR="001958FC" w:rsidRPr="00D341CB">
        <w:rPr>
          <w:iCs/>
        </w:rPr>
        <w:t>described</w:t>
      </w:r>
      <w:r w:rsidR="00906FEF" w:rsidRPr="00D341CB">
        <w:rPr>
          <w:iCs/>
        </w:rPr>
        <w:t xml:space="preserve"> b</w:t>
      </w:r>
      <w:r w:rsidR="00DD3F7E" w:rsidRPr="00D341CB">
        <w:rPr>
          <w:iCs/>
        </w:rPr>
        <w:t xml:space="preserve">y </w:t>
      </w:r>
      <w:r w:rsidR="001958FC" w:rsidRPr="00D341CB">
        <w:rPr>
          <w:iCs/>
        </w:rPr>
        <w:t>Equation (</w:t>
      </w:r>
      <w:r w:rsidR="00DD3F7E" w:rsidRPr="00D341CB">
        <w:rPr>
          <w:iCs/>
        </w:rPr>
        <w:t>1</w:t>
      </w:r>
      <w:r w:rsidR="00906FEF" w:rsidRPr="00D341CB">
        <w:rPr>
          <w:iCs/>
        </w:rPr>
        <w:t>) below:</w:t>
      </w:r>
    </w:p>
    <w:p w:rsidR="00DD3F7E" w:rsidRPr="00D341CB" w:rsidRDefault="00906FEF" w:rsidP="00906FEF">
      <w:pPr>
        <w:tabs>
          <w:tab w:val="left" w:pos="4860"/>
        </w:tabs>
      </w:pPr>
      <w:r w:rsidRPr="00D341CB">
        <w:rPr>
          <w:iCs/>
        </w:rPr>
        <w:t xml:space="preserve"> </w:t>
      </w:r>
    </w:p>
    <w:p w:rsidR="00906FEF" w:rsidRPr="00D341CB" w:rsidRDefault="0089149C" w:rsidP="0089149C">
      <w:pPr>
        <w:tabs>
          <w:tab w:val="center" w:pos="5040"/>
          <w:tab w:val="right" w:pos="9000"/>
        </w:tabs>
        <w:rPr>
          <w:rFonts w:asciiTheme="majorHAnsi" w:hAnsiTheme="majorHAnsi"/>
        </w:rPr>
      </w:pPr>
      <w:r w:rsidRPr="00D341CB">
        <w:tab/>
      </w:r>
      <m:oMath>
        <m:r>
          <w:rPr>
            <w:rFonts w:ascii="Cambria Math" w:hAnsi="Cambria Math"/>
          </w:rPr>
          <m:t xml:space="preserve">T=9.00 x </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-5.299</m:t>
            </m:r>
          </m:sup>
        </m:sSup>
      </m:oMath>
      <w:r w:rsidRPr="00D341CB">
        <w:tab/>
        <w:t>(1)</w:t>
      </w:r>
      <w:r w:rsidR="00DD3F7E" w:rsidRPr="00D341CB">
        <w:rPr>
          <w:rFonts w:asciiTheme="majorHAnsi" w:hAnsiTheme="majorHAnsi"/>
        </w:rPr>
        <w:tab/>
      </w:r>
    </w:p>
    <w:p w:rsidR="00906FEF" w:rsidRPr="00D341CB" w:rsidRDefault="00906FEF" w:rsidP="00560AC7">
      <w:pPr>
        <w:tabs>
          <w:tab w:val="left" w:pos="1080"/>
        </w:tabs>
        <w:rPr>
          <w:iCs/>
          <w:color w:val="FF0000"/>
        </w:rPr>
      </w:pPr>
    </w:p>
    <w:p w:rsidR="00883454" w:rsidRPr="00D341CB" w:rsidRDefault="00A806BC" w:rsidP="00560AC7">
      <w:pPr>
        <w:tabs>
          <w:tab w:val="left" w:pos="1080"/>
        </w:tabs>
        <w:rPr>
          <w:iCs/>
        </w:rPr>
      </w:pPr>
      <w:r w:rsidRPr="00D341CB">
        <w:rPr>
          <w:iCs/>
        </w:rPr>
        <w:t>with an R²</w:t>
      </w:r>
      <w:r w:rsidRPr="00D341CB">
        <w:rPr>
          <w:iCs/>
          <w:color w:val="FF0000"/>
        </w:rPr>
        <w:t xml:space="preserve"> </w:t>
      </w:r>
      <w:r w:rsidRPr="00D341CB">
        <w:rPr>
          <w:iCs/>
        </w:rPr>
        <w:t>of 0.9987.</w:t>
      </w:r>
    </w:p>
    <w:p w:rsidR="009E233A" w:rsidRPr="00D341CB" w:rsidRDefault="009E233A" w:rsidP="00560AC7">
      <w:pPr>
        <w:tabs>
          <w:tab w:val="left" w:pos="1080"/>
        </w:tabs>
        <w:rPr>
          <w:iCs/>
        </w:rPr>
      </w:pPr>
    </w:p>
    <w:p w:rsidR="00AB233C" w:rsidRPr="00D341CB" w:rsidRDefault="00AB233C" w:rsidP="00B15345">
      <w:pPr>
        <w:tabs>
          <w:tab w:val="left" w:pos="1080"/>
        </w:tabs>
        <w:rPr>
          <w:iCs/>
          <w:noProof/>
          <w:color w:val="FF0000"/>
        </w:rPr>
      </w:pPr>
    </w:p>
    <w:p w:rsidR="00EC5142" w:rsidRPr="00D341CB" w:rsidRDefault="00B15345" w:rsidP="00EC5142">
      <w:pPr>
        <w:tabs>
          <w:tab w:val="left" w:pos="1080"/>
        </w:tabs>
        <w:jc w:val="center"/>
        <w:rPr>
          <w:iCs/>
          <w:color w:val="FF0000"/>
        </w:rPr>
      </w:pPr>
      <w:r w:rsidRPr="00D341CB">
        <w:rPr>
          <w:iCs/>
          <w:noProof/>
        </w:rPr>
        <w:drawing>
          <wp:inline distT="0" distB="0" distL="0" distR="0" wp14:anchorId="3B7F6185" wp14:editId="20CD0BAE">
            <wp:extent cx="5334000" cy="400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B51704" w:rsidRPr="00D341CB" w:rsidRDefault="00961025" w:rsidP="009E233A">
      <w:pPr>
        <w:tabs>
          <w:tab w:val="left" w:pos="1080"/>
        </w:tabs>
        <w:jc w:val="center"/>
        <w:rPr>
          <w:iCs/>
        </w:rPr>
      </w:pPr>
      <w:r w:rsidRPr="00D341CB">
        <w:rPr>
          <w:iCs/>
        </w:rPr>
        <w:t>Figure 1</w:t>
      </w:r>
    </w:p>
    <w:p w:rsidR="009E233A" w:rsidRPr="00D341CB" w:rsidRDefault="009E233A" w:rsidP="009E233A">
      <w:pPr>
        <w:tabs>
          <w:tab w:val="left" w:pos="1080"/>
        </w:tabs>
        <w:jc w:val="center"/>
        <w:rPr>
          <w:iCs/>
        </w:rPr>
      </w:pPr>
    </w:p>
    <w:p w:rsidR="009E233A" w:rsidRPr="00D341CB" w:rsidRDefault="009E233A" w:rsidP="009E233A">
      <w:pPr>
        <w:tabs>
          <w:tab w:val="left" w:pos="1080"/>
        </w:tabs>
        <w:jc w:val="center"/>
        <w:rPr>
          <w:iCs/>
        </w:rPr>
      </w:pPr>
    </w:p>
    <w:p w:rsidR="009E233A" w:rsidRPr="00D341CB" w:rsidRDefault="009E233A" w:rsidP="009E233A">
      <w:pPr>
        <w:tabs>
          <w:tab w:val="left" w:pos="1080"/>
        </w:tabs>
        <w:jc w:val="center"/>
        <w:rPr>
          <w:iCs/>
        </w:rPr>
      </w:pPr>
    </w:p>
    <w:p w:rsidR="0089149C" w:rsidRPr="00D341CB" w:rsidRDefault="00AB233C" w:rsidP="0089149C">
      <w:pPr>
        <w:rPr>
          <w:iCs/>
        </w:rPr>
      </w:pPr>
      <w:r w:rsidRPr="00D341CB">
        <w:rPr>
          <w:iCs/>
        </w:rPr>
        <w:lastRenderedPageBreak/>
        <w:t>The fast glaze firing data</w:t>
      </w:r>
      <w:r w:rsidR="001958FC" w:rsidRPr="00D341CB">
        <w:rPr>
          <w:iCs/>
        </w:rPr>
        <w:t>, as seen in Fig.</w:t>
      </w:r>
      <w:r w:rsidR="00961025" w:rsidRPr="00D341CB">
        <w:rPr>
          <w:iCs/>
        </w:rPr>
        <w:t xml:space="preserve"> 2,</w:t>
      </w:r>
      <w:r w:rsidRPr="00D341CB">
        <w:rPr>
          <w:iCs/>
        </w:rPr>
        <w:t xml:space="preserve"> follows the same general trends as the slow bisque run with</w:t>
      </w:r>
      <w:r w:rsidR="001A773F" w:rsidRPr="00D341CB">
        <w:rPr>
          <w:iCs/>
        </w:rPr>
        <w:t xml:space="preserve"> some distinct variations.  </w:t>
      </w:r>
      <w:r w:rsidR="002C70E1" w:rsidRPr="00D341CB">
        <w:rPr>
          <w:iCs/>
        </w:rPr>
        <w:t xml:space="preserve">Once again the top and bottom interior temperature </w:t>
      </w:r>
      <w:bookmarkStart w:id="39" w:name="CErule540"/>
      <w:commentRangeStart w:id="40"/>
      <w:r w:rsidR="002C70E1" w:rsidRPr="00D341CB">
        <w:rPr>
          <w:iCs/>
          <w:color w:val="0000FF"/>
          <w:effect w:val="antsBlack"/>
        </w:rPr>
        <w:t>both</w:t>
      </w:r>
      <w:bookmarkEnd w:id="39"/>
      <w:commentRangeEnd w:id="40"/>
      <w:r w:rsidR="00D341CB">
        <w:rPr>
          <w:rStyle w:val="CommentReference"/>
        </w:rPr>
        <w:commentReference w:id="40"/>
      </w:r>
      <w:r w:rsidR="002C70E1" w:rsidRPr="00D341CB">
        <w:rPr>
          <w:iCs/>
        </w:rPr>
        <w:t xml:space="preserve"> follow the same general trend.  For </w:t>
      </w:r>
      <w:bookmarkStart w:id="41" w:name="CErule550"/>
      <w:commentRangeStart w:id="42"/>
      <w:r w:rsidR="002C70E1" w:rsidRPr="00D341CB">
        <w:rPr>
          <w:iCs/>
          <w:color w:val="0000FF"/>
          <w:effect w:val="antsBlack"/>
        </w:rPr>
        <w:t>additional</w:t>
      </w:r>
      <w:bookmarkEnd w:id="41"/>
      <w:commentRangeEnd w:id="42"/>
      <w:r w:rsidR="00D341CB">
        <w:rPr>
          <w:rStyle w:val="CommentReference"/>
        </w:rPr>
        <w:commentReference w:id="42"/>
      </w:r>
      <w:r w:rsidR="002C70E1" w:rsidRPr="00D341CB">
        <w:rPr>
          <w:iCs/>
        </w:rPr>
        <w:t xml:space="preserve"> information about the bottom interior temperature for</w:t>
      </w:r>
      <w:r w:rsidR="00301435" w:rsidRPr="00D341CB">
        <w:rPr>
          <w:iCs/>
        </w:rPr>
        <w:t xml:space="preserve"> the fast run see </w:t>
      </w:r>
      <w:r w:rsidR="00A20357" w:rsidRPr="00D341CB">
        <w:rPr>
          <w:iCs/>
        </w:rPr>
        <w:t>Appendix.</w:t>
      </w:r>
      <w:r w:rsidR="002C70E1" w:rsidRPr="00D341CB">
        <w:rPr>
          <w:iCs/>
        </w:rPr>
        <w:t xml:space="preserve">  </w:t>
      </w:r>
      <w:r w:rsidR="001A773F" w:rsidRPr="00D341CB">
        <w:rPr>
          <w:iCs/>
        </w:rPr>
        <w:t xml:space="preserve">Based off the interior top temperature the </w:t>
      </w:r>
      <w:bookmarkStart w:id="43" w:name="CErule560"/>
      <w:commentRangeStart w:id="44"/>
      <w:r w:rsidRPr="00D341CB">
        <w:rPr>
          <w:iCs/>
          <w:color w:val="0000FF"/>
          <w:effect w:val="antsBlack"/>
        </w:rPr>
        <w:t>initial</w:t>
      </w:r>
      <w:bookmarkEnd w:id="43"/>
      <w:commentRangeEnd w:id="44"/>
      <w:r w:rsidR="00D341CB">
        <w:rPr>
          <w:rStyle w:val="CommentReference"/>
        </w:rPr>
        <w:commentReference w:id="44"/>
      </w:r>
      <w:r w:rsidRPr="00D341CB">
        <w:rPr>
          <w:iCs/>
        </w:rPr>
        <w:t xml:space="preserve"> ramp up rate, the period betwee</w:t>
      </w:r>
      <w:r w:rsidR="00BB3EBD" w:rsidRPr="00D341CB">
        <w:rPr>
          <w:iCs/>
        </w:rPr>
        <w:t xml:space="preserve">n points A and B, </w:t>
      </w:r>
      <w:bookmarkStart w:id="45" w:name="CErule561"/>
      <w:commentRangeStart w:id="46"/>
      <w:r w:rsidR="00BB3EBD" w:rsidRPr="00D341CB">
        <w:rPr>
          <w:iCs/>
          <w:color w:val="0000FF"/>
          <w:effect w:val="antsBlack"/>
        </w:rPr>
        <w:t>begins</w:t>
      </w:r>
      <w:bookmarkEnd w:id="45"/>
      <w:commentRangeEnd w:id="46"/>
      <w:r w:rsidR="00D341CB">
        <w:rPr>
          <w:rStyle w:val="CommentReference"/>
        </w:rPr>
        <w:commentReference w:id="46"/>
      </w:r>
      <w:r w:rsidR="00BB3EBD" w:rsidRPr="00D341CB">
        <w:rPr>
          <w:iCs/>
        </w:rPr>
        <w:t xml:space="preserve"> at temperature</w:t>
      </w:r>
      <w:r w:rsidR="003F1D3F" w:rsidRPr="00D341CB">
        <w:rPr>
          <w:iCs/>
        </w:rPr>
        <w:t xml:space="preserve"> of 192</w:t>
      </w:r>
      <w:r w:rsidR="001701B2" w:rsidRPr="00D341CB">
        <w:rPr>
          <w:iCs/>
        </w:rPr>
        <w:t xml:space="preserve"> </w:t>
      </w:r>
      <w:r w:rsidR="001701B2" w:rsidRPr="00D341CB">
        <w:rPr>
          <w:iCs/>
          <w:vertAlign w:val="superscript"/>
        </w:rPr>
        <w:t>o</w:t>
      </w:r>
      <w:r w:rsidR="001701B2" w:rsidRPr="00D341CB">
        <w:rPr>
          <w:iCs/>
        </w:rPr>
        <w:t>F</w:t>
      </w:r>
      <w:r w:rsidR="00BB3EBD" w:rsidRPr="00D341CB">
        <w:rPr>
          <w:iCs/>
        </w:rPr>
        <w:t xml:space="preserve"> at a rate of</w:t>
      </w:r>
      <w:r w:rsidR="001701B2" w:rsidRPr="00D341CB">
        <w:rPr>
          <w:iCs/>
        </w:rPr>
        <w:t xml:space="preserve"> 938 </w:t>
      </w:r>
      <w:proofErr w:type="spellStart"/>
      <w:r w:rsidR="001701B2" w:rsidRPr="00D341CB">
        <w:rPr>
          <w:iCs/>
          <w:vertAlign w:val="superscript"/>
        </w:rPr>
        <w:t>o</w:t>
      </w:r>
      <w:r w:rsidR="001701B2" w:rsidRPr="00D341CB">
        <w:rPr>
          <w:iCs/>
        </w:rPr>
        <w:t>F</w:t>
      </w:r>
      <w:proofErr w:type="spellEnd"/>
      <w:r w:rsidR="00FB2C1D" w:rsidRPr="00D341CB">
        <w:rPr>
          <w:iCs/>
        </w:rPr>
        <w:t>/h</w:t>
      </w:r>
      <w:r w:rsidR="003B0BB1" w:rsidRPr="00D341CB">
        <w:rPr>
          <w:iCs/>
        </w:rPr>
        <w:t xml:space="preserve"> and was</w:t>
      </w:r>
      <w:r w:rsidRPr="00D341CB">
        <w:rPr>
          <w:iCs/>
        </w:rPr>
        <w:t xml:space="preserve"> held until the temperature </w:t>
      </w:r>
      <w:r w:rsidR="001701B2" w:rsidRPr="00D341CB">
        <w:rPr>
          <w:iCs/>
        </w:rPr>
        <w:t xml:space="preserve">reaches 1951 </w:t>
      </w:r>
      <w:r w:rsidR="001701B2" w:rsidRPr="00D341CB">
        <w:rPr>
          <w:iCs/>
          <w:vertAlign w:val="superscript"/>
        </w:rPr>
        <w:t>o</w:t>
      </w:r>
      <w:r w:rsidR="001701B2" w:rsidRPr="00D341CB">
        <w:rPr>
          <w:iCs/>
        </w:rPr>
        <w:t>F</w:t>
      </w:r>
      <w:r w:rsidR="001741EE" w:rsidRPr="00D341CB">
        <w:rPr>
          <w:iCs/>
        </w:rPr>
        <w:t xml:space="preserve">.  </w:t>
      </w:r>
      <w:r w:rsidR="008F028B" w:rsidRPr="00D341CB">
        <w:rPr>
          <w:iCs/>
        </w:rPr>
        <w:t>At this temperat</w:t>
      </w:r>
      <w:r w:rsidR="003B0BB1" w:rsidRPr="00D341CB">
        <w:rPr>
          <w:iCs/>
        </w:rPr>
        <w:t>ure the rate changed</w:t>
      </w:r>
      <w:r w:rsidR="001701B2" w:rsidRPr="00D341CB">
        <w:rPr>
          <w:iCs/>
        </w:rPr>
        <w:t xml:space="preserve"> to 509 </w:t>
      </w:r>
      <w:proofErr w:type="spellStart"/>
      <w:r w:rsidR="001701B2" w:rsidRPr="00D341CB">
        <w:rPr>
          <w:iCs/>
          <w:vertAlign w:val="superscript"/>
        </w:rPr>
        <w:t>o</w:t>
      </w:r>
      <w:r w:rsidR="001701B2" w:rsidRPr="00D341CB">
        <w:rPr>
          <w:iCs/>
        </w:rPr>
        <w:t>F</w:t>
      </w:r>
      <w:proofErr w:type="spellEnd"/>
      <w:r w:rsidR="00FB2C1D" w:rsidRPr="00D341CB">
        <w:rPr>
          <w:iCs/>
        </w:rPr>
        <w:t xml:space="preserve">/h </w:t>
      </w:r>
      <w:r w:rsidR="008F028B" w:rsidRPr="00D341CB">
        <w:rPr>
          <w:iCs/>
        </w:rPr>
        <w:t>until the max temp</w:t>
      </w:r>
      <w:r w:rsidR="00FB2C1D" w:rsidRPr="00D341CB">
        <w:rPr>
          <w:iCs/>
        </w:rPr>
        <w:t xml:space="preserve"> </w:t>
      </w:r>
      <w:r w:rsidR="001701B2" w:rsidRPr="00D341CB">
        <w:rPr>
          <w:iCs/>
        </w:rPr>
        <w:t xml:space="preserve">of 2220 </w:t>
      </w:r>
      <w:proofErr w:type="spellStart"/>
      <w:r w:rsidR="001701B2" w:rsidRPr="00D341CB">
        <w:rPr>
          <w:iCs/>
          <w:vertAlign w:val="superscript"/>
        </w:rPr>
        <w:t>o</w:t>
      </w:r>
      <w:r w:rsidR="001701B2" w:rsidRPr="00D341CB">
        <w:rPr>
          <w:iCs/>
        </w:rPr>
        <w:t>F</w:t>
      </w:r>
      <w:proofErr w:type="spellEnd"/>
      <w:r w:rsidR="003B0BB1" w:rsidRPr="00D341CB">
        <w:rPr>
          <w:iCs/>
        </w:rPr>
        <w:t xml:space="preserve"> was</w:t>
      </w:r>
      <w:r w:rsidR="008F028B" w:rsidRPr="00D341CB">
        <w:rPr>
          <w:iCs/>
        </w:rPr>
        <w:t xml:space="preserve"> reached as show</w:t>
      </w:r>
      <w:r w:rsidR="003B0BB1" w:rsidRPr="00D341CB">
        <w:rPr>
          <w:iCs/>
        </w:rPr>
        <w:t>n</w:t>
      </w:r>
      <w:r w:rsidR="008F028B" w:rsidRPr="00D341CB">
        <w:rPr>
          <w:iCs/>
        </w:rPr>
        <w:t xml:space="preserve"> by the region between B and C.  </w:t>
      </w:r>
      <w:bookmarkStart w:id="47" w:name="CErule580"/>
      <w:commentRangeStart w:id="48"/>
      <w:r w:rsidR="000C0B78" w:rsidRPr="00D341CB">
        <w:rPr>
          <w:iCs/>
          <w:color w:val="0000FF"/>
          <w:effect w:val="antsBlack"/>
        </w:rPr>
        <w:t>Th</w:t>
      </w:r>
      <w:r w:rsidR="001701B2" w:rsidRPr="00D341CB">
        <w:rPr>
          <w:iCs/>
          <w:color w:val="0000FF"/>
          <w:effect w:val="antsBlack"/>
        </w:rPr>
        <w:t>e rate of</w:t>
      </w:r>
      <w:bookmarkEnd w:id="47"/>
      <w:commentRangeEnd w:id="48"/>
      <w:r w:rsidR="00D341CB">
        <w:rPr>
          <w:rStyle w:val="CommentReference"/>
        </w:rPr>
        <w:commentReference w:id="48"/>
      </w:r>
      <w:r w:rsidR="001701B2" w:rsidRPr="00D341CB">
        <w:rPr>
          <w:iCs/>
        </w:rPr>
        <w:t xml:space="preserve"> cooling </w:t>
      </w:r>
      <w:r w:rsidR="001958FC" w:rsidRPr="00D341CB">
        <w:rPr>
          <w:iCs/>
        </w:rPr>
        <w:t>T (</w:t>
      </w:r>
      <w:proofErr w:type="spellStart"/>
      <w:r w:rsidR="000C0B78" w:rsidRPr="00D341CB">
        <w:rPr>
          <w:iCs/>
          <w:vertAlign w:val="superscript"/>
        </w:rPr>
        <w:t>o</w:t>
      </w:r>
      <w:r w:rsidR="000C0B78" w:rsidRPr="00D341CB">
        <w:rPr>
          <w:iCs/>
        </w:rPr>
        <w:t>F</w:t>
      </w:r>
      <w:proofErr w:type="spellEnd"/>
      <w:r w:rsidR="000C0B78" w:rsidRPr="00D341CB">
        <w:rPr>
          <w:iCs/>
        </w:rPr>
        <w:t>/</w:t>
      </w:r>
      <w:r w:rsidR="001701B2" w:rsidRPr="00D341CB">
        <w:rPr>
          <w:iCs/>
        </w:rPr>
        <w:t>h)</w:t>
      </w:r>
      <w:r w:rsidR="000C0B78" w:rsidRPr="00D341CB">
        <w:rPr>
          <w:iCs/>
        </w:rPr>
        <w:t>, f</w:t>
      </w:r>
      <w:r w:rsidR="008F028B" w:rsidRPr="00D341CB">
        <w:rPr>
          <w:iCs/>
        </w:rPr>
        <w:t>rom points</w:t>
      </w:r>
      <w:r w:rsidR="000C0B78" w:rsidRPr="00D341CB">
        <w:rPr>
          <w:iCs/>
        </w:rPr>
        <w:t xml:space="preserve"> C to D </w:t>
      </w:r>
      <w:r w:rsidR="001701B2" w:rsidRPr="00D341CB">
        <w:rPr>
          <w:iCs/>
        </w:rPr>
        <w:t xml:space="preserve">in </w:t>
      </w:r>
      <w:r w:rsidR="000C0B78" w:rsidRPr="00D341CB">
        <w:rPr>
          <w:iCs/>
        </w:rPr>
        <w:t xml:space="preserve">the kiln is </w:t>
      </w:r>
      <w:r w:rsidR="001958FC" w:rsidRPr="00D341CB">
        <w:rPr>
          <w:iCs/>
        </w:rPr>
        <w:t>described</w:t>
      </w:r>
      <w:r w:rsidR="000C0B78" w:rsidRPr="00D341CB">
        <w:rPr>
          <w:iCs/>
        </w:rPr>
        <w:t xml:space="preserve"> by Equation </w:t>
      </w:r>
      <w:r w:rsidR="00DD3F7E" w:rsidRPr="00D341CB">
        <w:rPr>
          <w:iCs/>
        </w:rPr>
        <w:t>(2</w:t>
      </w:r>
      <w:r w:rsidR="000C0B78" w:rsidRPr="00D341CB">
        <w:rPr>
          <w:iCs/>
        </w:rPr>
        <w:t>) below:</w:t>
      </w:r>
    </w:p>
    <w:p w:rsidR="0089149C" w:rsidRPr="00D341CB" w:rsidRDefault="0089149C" w:rsidP="0089149C">
      <w:pPr>
        <w:rPr>
          <w:iCs/>
        </w:rPr>
      </w:pPr>
    </w:p>
    <w:p w:rsidR="000C0B78" w:rsidRPr="00D341CB" w:rsidRDefault="0089149C" w:rsidP="0089149C">
      <w:pPr>
        <w:tabs>
          <w:tab w:val="right" w:pos="5040"/>
          <w:tab w:val="left" w:pos="9000"/>
        </w:tabs>
        <w:rPr>
          <w:iCs/>
        </w:rPr>
      </w:pPr>
      <w:r w:rsidRPr="00D341CB">
        <w:tab/>
      </w:r>
      <m:oMath>
        <m:r>
          <w:rPr>
            <w:rFonts w:ascii="Cambria Math" w:hAnsi="Cambria Math"/>
          </w:rPr>
          <m:t>T=4423.9</m:t>
        </m:r>
        <m:sSup>
          <m:sSupPr>
            <m:ctrlPr>
              <w:rPr>
                <w:rFonts w:ascii="Cambria Math" w:hAnsi="Cambria Math"/>
                <w:i/>
              </w:rPr>
            </m:ctrlPr>
          </m:sSupPr>
          <m:e>
            <m:r>
              <w:rPr>
                <w:rFonts w:ascii="Cambria Math" w:hAnsi="Cambria Math"/>
              </w:rPr>
              <m:t>e</m:t>
            </m:r>
          </m:e>
          <m:sup>
            <m:r>
              <w:rPr>
                <w:rFonts w:ascii="Cambria Math" w:hAnsi="Cambria Math"/>
              </w:rPr>
              <m:t>-0.188t</m:t>
            </m:r>
          </m:sup>
        </m:sSup>
      </m:oMath>
      <w:r w:rsidRPr="00D341CB">
        <w:tab/>
        <w:t>(2)</w:t>
      </w:r>
    </w:p>
    <w:p w:rsidR="001701B2" w:rsidRPr="00D341CB" w:rsidRDefault="001701B2" w:rsidP="00BA0C4E">
      <w:pPr>
        <w:rPr>
          <w:iCs/>
        </w:rPr>
      </w:pPr>
    </w:p>
    <w:p w:rsidR="00C06077" w:rsidRPr="00D341CB" w:rsidRDefault="001701B2" w:rsidP="00BA0C4E">
      <w:pPr>
        <w:rPr>
          <w:iCs/>
        </w:rPr>
      </w:pPr>
      <w:r w:rsidRPr="00D341CB">
        <w:rPr>
          <w:iCs/>
        </w:rPr>
        <w:t xml:space="preserve">where t is time in hours.  The </w:t>
      </w:r>
      <w:r w:rsidR="00A806BC" w:rsidRPr="00D341CB">
        <w:rPr>
          <w:iCs/>
        </w:rPr>
        <w:t xml:space="preserve">R² </w:t>
      </w:r>
      <w:r w:rsidR="00BA0C4E" w:rsidRPr="00D341CB">
        <w:rPr>
          <w:iCs/>
        </w:rPr>
        <w:t xml:space="preserve">value </w:t>
      </w:r>
      <w:r w:rsidRPr="00D341CB">
        <w:rPr>
          <w:iCs/>
        </w:rPr>
        <w:t>for Eq</w:t>
      </w:r>
      <w:r w:rsidR="001958FC" w:rsidRPr="00D341CB">
        <w:rPr>
          <w:iCs/>
        </w:rPr>
        <w:t>. (</w:t>
      </w:r>
      <w:r w:rsidRPr="00D341CB">
        <w:rPr>
          <w:iCs/>
        </w:rPr>
        <w:t>1) is</w:t>
      </w:r>
      <w:r w:rsidR="00A806BC" w:rsidRPr="00D341CB">
        <w:rPr>
          <w:iCs/>
        </w:rPr>
        <w:t xml:space="preserve"> 0.9916</w:t>
      </w:r>
      <w:r w:rsidR="008F028B" w:rsidRPr="00D341CB">
        <w:rPr>
          <w:iCs/>
        </w:rPr>
        <w:t>.</w:t>
      </w:r>
    </w:p>
    <w:p w:rsidR="00883454" w:rsidRPr="00D341CB" w:rsidRDefault="00883454" w:rsidP="00C06077">
      <w:pPr>
        <w:tabs>
          <w:tab w:val="left" w:pos="1080"/>
        </w:tabs>
        <w:rPr>
          <w:iCs/>
        </w:rPr>
      </w:pPr>
    </w:p>
    <w:p w:rsidR="00883454" w:rsidRPr="00D341CB" w:rsidRDefault="00883454" w:rsidP="00C06077">
      <w:pPr>
        <w:tabs>
          <w:tab w:val="left" w:pos="1080"/>
        </w:tabs>
        <w:rPr>
          <w:iCs/>
        </w:rPr>
      </w:pPr>
    </w:p>
    <w:p w:rsidR="00883454" w:rsidRPr="00D341CB" w:rsidRDefault="00883454" w:rsidP="00C06077">
      <w:pPr>
        <w:tabs>
          <w:tab w:val="left" w:pos="1080"/>
        </w:tabs>
        <w:rPr>
          <w:iCs/>
        </w:rPr>
      </w:pPr>
    </w:p>
    <w:p w:rsidR="00883454" w:rsidRPr="00D341CB" w:rsidRDefault="00B15345" w:rsidP="00B15345">
      <w:pPr>
        <w:tabs>
          <w:tab w:val="left" w:pos="1080"/>
        </w:tabs>
        <w:jc w:val="center"/>
        <w:rPr>
          <w:iCs/>
        </w:rPr>
      </w:pPr>
      <w:r w:rsidRPr="00D341CB">
        <w:rPr>
          <w:iCs/>
          <w:noProof/>
        </w:rPr>
        <w:drawing>
          <wp:inline distT="0" distB="0" distL="0" distR="0" wp14:anchorId="7545CCF4" wp14:editId="11D49611">
            <wp:extent cx="5334000" cy="400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C06077" w:rsidRPr="00D341CB" w:rsidRDefault="00961025" w:rsidP="00961025">
      <w:pPr>
        <w:tabs>
          <w:tab w:val="left" w:pos="1080"/>
        </w:tabs>
        <w:jc w:val="center"/>
        <w:rPr>
          <w:iCs/>
          <w:sz w:val="28"/>
        </w:rPr>
      </w:pPr>
      <w:r w:rsidRPr="00D341CB">
        <w:rPr>
          <w:iCs/>
        </w:rPr>
        <w:t>Figure 2</w:t>
      </w:r>
    </w:p>
    <w:p w:rsidR="00883454" w:rsidRPr="00D341CB" w:rsidRDefault="00883454" w:rsidP="0089149C">
      <w:pPr>
        <w:tabs>
          <w:tab w:val="left" w:pos="1080"/>
        </w:tabs>
        <w:jc w:val="center"/>
        <w:rPr>
          <w:iCs/>
        </w:rPr>
      </w:pPr>
    </w:p>
    <w:p w:rsidR="0089149C" w:rsidRPr="00D341CB" w:rsidRDefault="0089149C" w:rsidP="0089149C">
      <w:pPr>
        <w:tabs>
          <w:tab w:val="left" w:pos="1080"/>
        </w:tabs>
        <w:jc w:val="center"/>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B51704">
      <w:pPr>
        <w:rPr>
          <w:iCs/>
        </w:rPr>
      </w:pPr>
    </w:p>
    <w:p w:rsidR="00B15345" w:rsidRPr="00D341CB" w:rsidRDefault="00B15345" w:rsidP="00560AC7">
      <w:pPr>
        <w:tabs>
          <w:tab w:val="left" w:pos="1080"/>
        </w:tabs>
        <w:rPr>
          <w:iCs/>
        </w:rPr>
      </w:pPr>
      <w:r w:rsidRPr="00D341CB">
        <w:rPr>
          <w:iCs/>
        </w:rPr>
        <w:lastRenderedPageBreak/>
        <w:t xml:space="preserve">The external Type K thermocouples for </w:t>
      </w:r>
      <w:bookmarkStart w:id="49" w:name="CErule660"/>
      <w:commentRangeStart w:id="50"/>
      <w:r w:rsidRPr="00D341CB">
        <w:rPr>
          <w:iCs/>
          <w:color w:val="0000FF"/>
          <w:effect w:val="antsBlack"/>
        </w:rPr>
        <w:t>both</w:t>
      </w:r>
      <w:bookmarkEnd w:id="49"/>
      <w:commentRangeEnd w:id="50"/>
      <w:r w:rsidR="00D341CB">
        <w:rPr>
          <w:rStyle w:val="CommentReference"/>
        </w:rPr>
        <w:commentReference w:id="50"/>
      </w:r>
      <w:r w:rsidRPr="00D341CB">
        <w:rPr>
          <w:iCs/>
        </w:rPr>
        <w:t xml:space="preserve"> runs follow the same general trends as</w:t>
      </w:r>
      <w:r w:rsidR="006D4995" w:rsidRPr="00D341CB">
        <w:rPr>
          <w:iCs/>
        </w:rPr>
        <w:t xml:space="preserve"> stated above for the type S as shown by comparing Fig. 1 to Fig. 3</w:t>
      </w:r>
      <w:r w:rsidRPr="00D341CB">
        <w:rPr>
          <w:iCs/>
        </w:rPr>
        <w:t xml:space="preserve">.  </w:t>
      </w:r>
      <w:bookmarkStart w:id="51" w:name="CErule690"/>
      <w:commentRangeStart w:id="52"/>
      <w:r w:rsidRPr="00D341CB">
        <w:rPr>
          <w:iCs/>
          <w:color w:val="0000FF"/>
          <w:effect w:val="antsBlack"/>
        </w:rPr>
        <w:t>However</w:t>
      </w:r>
      <w:bookmarkEnd w:id="51"/>
      <w:commentRangeEnd w:id="52"/>
      <w:r w:rsidR="00D341CB">
        <w:rPr>
          <w:rStyle w:val="CommentReference"/>
        </w:rPr>
        <w:commentReference w:id="52"/>
      </w:r>
      <w:r w:rsidRPr="00D341CB">
        <w:rPr>
          <w:iCs/>
        </w:rPr>
        <w:t xml:space="preserve"> the changes in heating rate are not as well defined for the type K’s.  There are</w:t>
      </w:r>
      <w:r w:rsidR="003B0BB1" w:rsidRPr="00D341CB">
        <w:rPr>
          <w:iCs/>
        </w:rPr>
        <w:t xml:space="preserve"> also</w:t>
      </w:r>
      <w:r w:rsidRPr="00D341CB">
        <w:rPr>
          <w:iCs/>
        </w:rPr>
        <w:t xml:space="preserve"> some slight differences </w:t>
      </w:r>
      <w:bookmarkStart w:id="53" w:name="CErule700"/>
      <w:commentRangeStart w:id="54"/>
      <w:r w:rsidRPr="00D341CB">
        <w:rPr>
          <w:iCs/>
          <w:color w:val="0000FF"/>
          <w:effect w:val="antsBlack"/>
        </w:rPr>
        <w:t>due to</w:t>
      </w:r>
      <w:bookmarkEnd w:id="53"/>
      <w:commentRangeEnd w:id="54"/>
      <w:r w:rsidR="00D341CB">
        <w:rPr>
          <w:rStyle w:val="CommentReference"/>
        </w:rPr>
        <w:commentReference w:id="54"/>
      </w:r>
      <w:r w:rsidRPr="00D341CB">
        <w:rPr>
          <w:iCs/>
        </w:rPr>
        <w:t xml:space="preserve"> </w:t>
      </w:r>
      <w:r w:rsidR="001958FC" w:rsidRPr="00D341CB">
        <w:rPr>
          <w:iCs/>
        </w:rPr>
        <w:t>their</w:t>
      </w:r>
      <w:r w:rsidRPr="00D341CB">
        <w:rPr>
          <w:iCs/>
        </w:rPr>
        <w:t xml:space="preserve"> </w:t>
      </w:r>
      <w:r w:rsidR="003B0BB1" w:rsidRPr="00D341CB">
        <w:rPr>
          <w:iCs/>
        </w:rPr>
        <w:t>positions on the kiln.  They were</w:t>
      </w:r>
      <w:r w:rsidRPr="00D341CB">
        <w:rPr>
          <w:iCs/>
        </w:rPr>
        <w:t xml:space="preserve"> </w:t>
      </w:r>
      <w:bookmarkStart w:id="55" w:name="CErule712"/>
      <w:commentRangeStart w:id="56"/>
      <w:r w:rsidRPr="00D341CB">
        <w:rPr>
          <w:iCs/>
          <w:color w:val="0000FF"/>
          <w:effect w:val="antsBlack"/>
        </w:rPr>
        <w:t>located</w:t>
      </w:r>
      <w:bookmarkEnd w:id="55"/>
      <w:commentRangeEnd w:id="56"/>
      <w:r w:rsidR="00D341CB">
        <w:rPr>
          <w:rStyle w:val="CommentReference"/>
        </w:rPr>
        <w:commentReference w:id="56"/>
      </w:r>
      <w:r w:rsidRPr="00D341CB">
        <w:rPr>
          <w:iCs/>
        </w:rPr>
        <w:t xml:space="preserve"> between the thermal brick and the exterior wall and </w:t>
      </w:r>
      <w:bookmarkStart w:id="57" w:name="CErule710"/>
      <w:commentRangeStart w:id="58"/>
      <w:r w:rsidRPr="00D341CB">
        <w:rPr>
          <w:iCs/>
          <w:color w:val="0000FF"/>
          <w:effect w:val="antsBlack"/>
        </w:rPr>
        <w:t>due to</w:t>
      </w:r>
      <w:bookmarkEnd w:id="57"/>
      <w:commentRangeEnd w:id="58"/>
      <w:r w:rsidR="00D341CB">
        <w:rPr>
          <w:rStyle w:val="CommentReference"/>
        </w:rPr>
        <w:commentReference w:id="58"/>
      </w:r>
      <w:r w:rsidRPr="00D341CB">
        <w:rPr>
          <w:iCs/>
        </w:rPr>
        <w:t xml:space="preserve"> this the thermal br</w:t>
      </w:r>
      <w:r w:rsidR="003B0BB1" w:rsidRPr="00D341CB">
        <w:rPr>
          <w:iCs/>
        </w:rPr>
        <w:t>ick’s insulating properties kept</w:t>
      </w:r>
      <w:r w:rsidRPr="00D341CB">
        <w:rPr>
          <w:iCs/>
        </w:rPr>
        <w:t xml:space="preserve"> them from </w:t>
      </w:r>
      <w:bookmarkStart w:id="59" w:name="CErule711"/>
      <w:commentRangeStart w:id="60"/>
      <w:r w:rsidRPr="00D341CB">
        <w:rPr>
          <w:iCs/>
          <w:color w:val="0000FF"/>
          <w:effect w:val="antsBlack"/>
        </w:rPr>
        <w:t>experiencing</w:t>
      </w:r>
      <w:bookmarkEnd w:id="59"/>
      <w:commentRangeEnd w:id="60"/>
      <w:r w:rsidR="00D341CB">
        <w:rPr>
          <w:rStyle w:val="CommentReference"/>
        </w:rPr>
        <w:commentReference w:id="60"/>
      </w:r>
      <w:r w:rsidRPr="00D341CB">
        <w:rPr>
          <w:iCs/>
        </w:rPr>
        <w:t xml:space="preserve"> the high te</w:t>
      </w:r>
      <w:r w:rsidR="003B0BB1" w:rsidRPr="00D341CB">
        <w:rPr>
          <w:iCs/>
        </w:rPr>
        <w:t>mperatures that the types S’s did</w:t>
      </w:r>
      <w:r w:rsidRPr="00D341CB">
        <w:rPr>
          <w:iCs/>
        </w:rPr>
        <w:t>.  Their placement behi</w:t>
      </w:r>
      <w:r w:rsidR="003B0BB1" w:rsidRPr="00D341CB">
        <w:rPr>
          <w:iCs/>
        </w:rPr>
        <w:t>nd the thermal brick also caused</w:t>
      </w:r>
      <w:r w:rsidRPr="00D341CB">
        <w:rPr>
          <w:iCs/>
        </w:rPr>
        <w:t xml:space="preserve"> a 0.525 hour delay </w:t>
      </w:r>
      <w:r w:rsidR="00D556AA" w:rsidRPr="00D341CB">
        <w:rPr>
          <w:iCs/>
        </w:rPr>
        <w:t>between the type K peak and the type S peak</w:t>
      </w:r>
      <w:r w:rsidRPr="00D341CB">
        <w:rPr>
          <w:iCs/>
        </w:rPr>
        <w:t>.</w:t>
      </w:r>
      <w:r w:rsidR="00961025" w:rsidRPr="00D341CB">
        <w:rPr>
          <w:iCs/>
        </w:rPr>
        <w:t xml:space="preserve">  See Figure</w:t>
      </w:r>
      <w:r w:rsidR="006D4995" w:rsidRPr="00D341CB">
        <w:rPr>
          <w:iCs/>
        </w:rPr>
        <w:t xml:space="preserve"> 4</w:t>
      </w:r>
      <w:r w:rsidRPr="00D341CB">
        <w:rPr>
          <w:iCs/>
        </w:rPr>
        <w:t xml:space="preserve"> below for further detail. </w:t>
      </w:r>
    </w:p>
    <w:p w:rsidR="006D4995" w:rsidRPr="00D341CB" w:rsidRDefault="006D4995" w:rsidP="00560AC7">
      <w:pPr>
        <w:tabs>
          <w:tab w:val="left" w:pos="1080"/>
        </w:tabs>
        <w:rPr>
          <w:iCs/>
        </w:rPr>
      </w:pPr>
    </w:p>
    <w:p w:rsidR="00B15345" w:rsidRPr="00D341CB" w:rsidRDefault="00B15345" w:rsidP="00B15345">
      <w:pPr>
        <w:tabs>
          <w:tab w:val="left" w:pos="1080"/>
        </w:tabs>
        <w:jc w:val="center"/>
        <w:rPr>
          <w:iCs/>
        </w:rPr>
      </w:pPr>
      <w:r w:rsidRPr="00D341CB">
        <w:rPr>
          <w:iCs/>
          <w:noProof/>
        </w:rPr>
        <w:drawing>
          <wp:inline distT="0" distB="0" distL="0" distR="0" wp14:anchorId="238DD388" wp14:editId="12F8DB94">
            <wp:extent cx="4962525"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6870" cy="3107868"/>
                    </a:xfrm>
                    <a:prstGeom prst="rect">
                      <a:avLst/>
                    </a:prstGeom>
                    <a:noFill/>
                    <a:ln>
                      <a:noFill/>
                    </a:ln>
                  </pic:spPr>
                </pic:pic>
              </a:graphicData>
            </a:graphic>
          </wp:inline>
        </w:drawing>
      </w:r>
    </w:p>
    <w:p w:rsidR="006D4995" w:rsidRPr="00D341CB" w:rsidRDefault="00961025" w:rsidP="00595DCD">
      <w:pPr>
        <w:tabs>
          <w:tab w:val="left" w:pos="1080"/>
        </w:tabs>
        <w:jc w:val="center"/>
        <w:rPr>
          <w:iCs/>
        </w:rPr>
      </w:pPr>
      <w:r w:rsidRPr="00D341CB">
        <w:rPr>
          <w:iCs/>
        </w:rPr>
        <w:t>Figure 3</w:t>
      </w:r>
    </w:p>
    <w:p w:rsidR="00595DCD" w:rsidRPr="00D341CB" w:rsidRDefault="00595DCD" w:rsidP="00595DCD">
      <w:pPr>
        <w:tabs>
          <w:tab w:val="left" w:pos="1080"/>
        </w:tabs>
        <w:jc w:val="center"/>
        <w:rPr>
          <w:iCs/>
        </w:rPr>
      </w:pPr>
    </w:p>
    <w:p w:rsidR="006D4995" w:rsidRPr="00D341CB" w:rsidRDefault="006D4995" w:rsidP="00961025">
      <w:pPr>
        <w:tabs>
          <w:tab w:val="left" w:pos="1080"/>
        </w:tabs>
        <w:jc w:val="center"/>
        <w:rPr>
          <w:iCs/>
        </w:rPr>
      </w:pPr>
      <w:r w:rsidRPr="00D341CB">
        <w:rPr>
          <w:iCs/>
          <w:noProof/>
        </w:rPr>
        <w:drawing>
          <wp:inline distT="0" distB="0" distL="0" distR="0" wp14:anchorId="700C8811" wp14:editId="2BCCE312">
            <wp:extent cx="4667250" cy="3162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162300"/>
                    </a:xfrm>
                    <a:prstGeom prst="rect">
                      <a:avLst/>
                    </a:prstGeom>
                    <a:noFill/>
                    <a:ln>
                      <a:noFill/>
                    </a:ln>
                  </pic:spPr>
                </pic:pic>
              </a:graphicData>
            </a:graphic>
          </wp:inline>
        </w:drawing>
      </w:r>
    </w:p>
    <w:p w:rsidR="00B15345" w:rsidRPr="00D341CB" w:rsidRDefault="00595DCD" w:rsidP="00595DCD">
      <w:pPr>
        <w:tabs>
          <w:tab w:val="left" w:pos="1080"/>
        </w:tabs>
        <w:jc w:val="center"/>
        <w:rPr>
          <w:iCs/>
        </w:rPr>
      </w:pPr>
      <w:r w:rsidRPr="00D341CB">
        <w:rPr>
          <w:iCs/>
        </w:rPr>
        <w:t>Figure 4</w:t>
      </w:r>
    </w:p>
    <w:p w:rsidR="00D93562" w:rsidRPr="00D341CB" w:rsidRDefault="00312BB5" w:rsidP="00560AC7">
      <w:pPr>
        <w:tabs>
          <w:tab w:val="left" w:pos="1080"/>
        </w:tabs>
        <w:rPr>
          <w:iCs/>
        </w:rPr>
      </w:pPr>
      <w:r w:rsidRPr="00D341CB">
        <w:rPr>
          <w:iCs/>
        </w:rPr>
        <w:lastRenderedPageBreak/>
        <w:t xml:space="preserve">The next part of the data analyzed was the difference between the top and bottom interior and top and bottom exterior temperatures.  As with the previous figures, the data was broken down into distinct regions.  </w:t>
      </w:r>
    </w:p>
    <w:p w:rsidR="00D93562" w:rsidRPr="00D341CB" w:rsidRDefault="00D93562" w:rsidP="00560AC7">
      <w:pPr>
        <w:tabs>
          <w:tab w:val="left" w:pos="1080"/>
        </w:tabs>
        <w:rPr>
          <w:iCs/>
        </w:rPr>
      </w:pPr>
    </w:p>
    <w:p w:rsidR="001923F7" w:rsidRPr="00D341CB" w:rsidRDefault="00F03B87" w:rsidP="00883454">
      <w:pPr>
        <w:tabs>
          <w:tab w:val="left" w:pos="1080"/>
        </w:tabs>
        <w:rPr>
          <w:iCs/>
        </w:rPr>
      </w:pPr>
      <w:r w:rsidRPr="00D341CB">
        <w:rPr>
          <w:iCs/>
        </w:rPr>
        <w:t xml:space="preserve">For the slow run type S, because of the longer run time </w:t>
      </w:r>
      <w:bookmarkStart w:id="61" w:name="CErule801"/>
      <w:commentRangeStart w:id="62"/>
      <w:r w:rsidRPr="00D341CB">
        <w:rPr>
          <w:iCs/>
          <w:color w:val="0000FF"/>
          <w:effect w:val="antsBlack"/>
        </w:rPr>
        <w:t>due to</w:t>
      </w:r>
      <w:bookmarkEnd w:id="61"/>
      <w:commentRangeEnd w:id="62"/>
      <w:r w:rsidR="00D341CB">
        <w:rPr>
          <w:rStyle w:val="CommentReference"/>
        </w:rPr>
        <w:commentReference w:id="62"/>
      </w:r>
      <w:r w:rsidRPr="00D341CB">
        <w:rPr>
          <w:iCs/>
        </w:rPr>
        <w:t xml:space="preserve"> the </w:t>
      </w:r>
      <w:r w:rsidR="001958FC" w:rsidRPr="00D341CB">
        <w:rPr>
          <w:iCs/>
        </w:rPr>
        <w:t>candling</w:t>
      </w:r>
      <w:r w:rsidRPr="00D341CB">
        <w:rPr>
          <w:iCs/>
        </w:rPr>
        <w:t xml:space="preserve"> period the top and bottom temperatures change</w:t>
      </w:r>
      <w:r w:rsidR="003B0BB1" w:rsidRPr="00D341CB">
        <w:rPr>
          <w:iCs/>
        </w:rPr>
        <w:t>d</w:t>
      </w:r>
      <w:r w:rsidRPr="00D341CB">
        <w:rPr>
          <w:iCs/>
        </w:rPr>
        <w:t xml:space="preserve"> at </w:t>
      </w:r>
      <w:bookmarkStart w:id="63" w:name="CErule800"/>
      <w:commentRangeStart w:id="64"/>
      <w:r w:rsidR="001958FC" w:rsidRPr="00D341CB">
        <w:rPr>
          <w:iCs/>
          <w:color w:val="0000FF"/>
          <w:effect w:val="antsBlack"/>
        </w:rPr>
        <w:t>relatively</w:t>
      </w:r>
      <w:bookmarkEnd w:id="63"/>
      <w:commentRangeEnd w:id="64"/>
      <w:r w:rsidR="00D341CB">
        <w:rPr>
          <w:rStyle w:val="CommentReference"/>
        </w:rPr>
        <w:commentReference w:id="64"/>
      </w:r>
      <w:r w:rsidRPr="00D341CB">
        <w:rPr>
          <w:iCs/>
        </w:rPr>
        <w:t xml:space="preserve"> the same rate</w:t>
      </w:r>
      <w:r w:rsidR="003B0BB1" w:rsidRPr="00D341CB">
        <w:rPr>
          <w:iCs/>
        </w:rPr>
        <w:t xml:space="preserve"> until the cooling period </w:t>
      </w:r>
      <w:bookmarkStart w:id="65" w:name="CErule802"/>
      <w:commentRangeStart w:id="66"/>
      <w:r w:rsidR="003B0BB1" w:rsidRPr="00D341CB">
        <w:rPr>
          <w:iCs/>
          <w:color w:val="0000FF"/>
          <w:effect w:val="antsBlack"/>
        </w:rPr>
        <w:t>began</w:t>
      </w:r>
      <w:bookmarkEnd w:id="65"/>
      <w:commentRangeEnd w:id="66"/>
      <w:r w:rsidR="00D341CB">
        <w:rPr>
          <w:rStyle w:val="CommentReference"/>
        </w:rPr>
        <w:commentReference w:id="66"/>
      </w:r>
      <w:r w:rsidR="001958FC" w:rsidRPr="00D341CB">
        <w:rPr>
          <w:iCs/>
        </w:rPr>
        <w:t xml:space="preserve"> as seen in Fig.</w:t>
      </w:r>
      <w:r w:rsidR="006D4995" w:rsidRPr="00D341CB">
        <w:rPr>
          <w:iCs/>
        </w:rPr>
        <w:t xml:space="preserve"> 5</w:t>
      </w:r>
      <w:r w:rsidRPr="00D341CB">
        <w:rPr>
          <w:iCs/>
        </w:rPr>
        <w:t>.  At this time, the t</w:t>
      </w:r>
      <w:r w:rsidR="003B0BB1" w:rsidRPr="00D341CB">
        <w:rPr>
          <w:iCs/>
        </w:rPr>
        <w:t>op cooled</w:t>
      </w:r>
      <w:r w:rsidR="001923F7" w:rsidRPr="00D341CB">
        <w:rPr>
          <w:iCs/>
        </w:rPr>
        <w:t xml:space="preserve"> faster until point A </w:t>
      </w:r>
      <w:r w:rsidRPr="00D341CB">
        <w:rPr>
          <w:iCs/>
        </w:rPr>
        <w:t>at which th</w:t>
      </w:r>
      <w:r w:rsidR="003B0BB1" w:rsidRPr="00D341CB">
        <w:rPr>
          <w:iCs/>
        </w:rPr>
        <w:t xml:space="preserve">e point the top and bottom </w:t>
      </w:r>
      <w:bookmarkStart w:id="67" w:name="CErule820"/>
      <w:commentRangeStart w:id="68"/>
      <w:r w:rsidR="003B0BB1" w:rsidRPr="00D341CB">
        <w:rPr>
          <w:iCs/>
          <w:color w:val="0000FF"/>
          <w:effect w:val="antsBlack"/>
        </w:rPr>
        <w:t>began</w:t>
      </w:r>
      <w:bookmarkEnd w:id="67"/>
      <w:commentRangeEnd w:id="68"/>
      <w:r w:rsidR="00D341CB">
        <w:rPr>
          <w:rStyle w:val="CommentReference"/>
        </w:rPr>
        <w:commentReference w:id="68"/>
      </w:r>
      <w:r w:rsidRPr="00D341CB">
        <w:rPr>
          <w:iCs/>
        </w:rPr>
        <w:t xml:space="preserve"> to cool at about the same rate as show by</w:t>
      </w:r>
      <w:r w:rsidR="001923F7" w:rsidRPr="00D341CB">
        <w:rPr>
          <w:iCs/>
        </w:rPr>
        <w:t xml:space="preserve"> the sharp </w:t>
      </w:r>
      <w:bookmarkStart w:id="69" w:name="CErule821"/>
      <w:commentRangeStart w:id="70"/>
      <w:r w:rsidR="001923F7" w:rsidRPr="00D341CB">
        <w:rPr>
          <w:iCs/>
          <w:color w:val="0000FF"/>
          <w:effect w:val="antsBlack"/>
        </w:rPr>
        <w:t>increase</w:t>
      </w:r>
      <w:bookmarkEnd w:id="69"/>
      <w:commentRangeEnd w:id="70"/>
      <w:r w:rsidR="00D341CB">
        <w:rPr>
          <w:rStyle w:val="CommentReference"/>
        </w:rPr>
        <w:commentReference w:id="70"/>
      </w:r>
      <w:r w:rsidR="001923F7" w:rsidRPr="00D341CB">
        <w:rPr>
          <w:iCs/>
        </w:rPr>
        <w:t xml:space="preserve"> toward peak B</w:t>
      </w:r>
      <w:r w:rsidRPr="00D341CB">
        <w:rPr>
          <w:iCs/>
        </w:rPr>
        <w:t xml:space="preserve">.  From here, the thermal mass </w:t>
      </w:r>
      <w:r w:rsidR="003B0BB1" w:rsidRPr="00D341CB">
        <w:rPr>
          <w:iCs/>
        </w:rPr>
        <w:t>in the bottom of the kiln started</w:t>
      </w:r>
      <w:r w:rsidRPr="00D341CB">
        <w:rPr>
          <w:iCs/>
        </w:rPr>
        <w:t xml:space="preserve"> to </w:t>
      </w:r>
      <w:bookmarkStart w:id="71" w:name="CErule830"/>
      <w:commentRangeStart w:id="72"/>
      <w:r w:rsidRPr="00D341CB">
        <w:rPr>
          <w:iCs/>
          <w:color w:val="0000FF"/>
          <w:effect w:val="antsBlack"/>
        </w:rPr>
        <w:t>have a</w:t>
      </w:r>
      <w:bookmarkEnd w:id="71"/>
      <w:commentRangeEnd w:id="72"/>
      <w:r w:rsidR="00D341CB">
        <w:rPr>
          <w:rStyle w:val="CommentReference"/>
        </w:rPr>
        <w:commentReference w:id="72"/>
      </w:r>
      <w:r w:rsidRPr="00D341CB">
        <w:rPr>
          <w:iCs/>
        </w:rPr>
        <w:t xml:space="preserve"> visible effect on the bottom of the kiln causing a negative difference in temperature for the remainder of the graph.</w:t>
      </w:r>
    </w:p>
    <w:p w:rsidR="00883454" w:rsidRPr="00D341CB" w:rsidRDefault="00883454" w:rsidP="00883454">
      <w:pPr>
        <w:tabs>
          <w:tab w:val="left" w:pos="1080"/>
        </w:tabs>
        <w:rPr>
          <w:iCs/>
        </w:rPr>
      </w:pPr>
    </w:p>
    <w:p w:rsidR="00883454" w:rsidRPr="00D341CB" w:rsidRDefault="00883454" w:rsidP="00883454">
      <w:pPr>
        <w:tabs>
          <w:tab w:val="left" w:pos="1080"/>
        </w:tabs>
        <w:rPr>
          <w:iCs/>
        </w:rPr>
      </w:pPr>
    </w:p>
    <w:p w:rsidR="00883454" w:rsidRPr="00D341CB" w:rsidRDefault="00883454" w:rsidP="00883454">
      <w:pPr>
        <w:tabs>
          <w:tab w:val="left" w:pos="1080"/>
        </w:tabs>
        <w:rPr>
          <w:iCs/>
        </w:rPr>
      </w:pPr>
    </w:p>
    <w:p w:rsidR="00F03B87" w:rsidRPr="00D341CB" w:rsidRDefault="00B15345" w:rsidP="00B15345">
      <w:pPr>
        <w:tabs>
          <w:tab w:val="left" w:pos="1080"/>
        </w:tabs>
        <w:jc w:val="center"/>
        <w:rPr>
          <w:iCs/>
        </w:rPr>
      </w:pPr>
      <w:r w:rsidRPr="00D341CB">
        <w:rPr>
          <w:iCs/>
          <w:noProof/>
        </w:rPr>
        <w:drawing>
          <wp:inline distT="0" distB="0" distL="0" distR="0" wp14:anchorId="6E2FFCC8" wp14:editId="42017D4A">
            <wp:extent cx="5334000" cy="408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4086225"/>
                    </a:xfrm>
                    <a:prstGeom prst="rect">
                      <a:avLst/>
                    </a:prstGeom>
                    <a:noFill/>
                    <a:ln>
                      <a:noFill/>
                    </a:ln>
                  </pic:spPr>
                </pic:pic>
              </a:graphicData>
            </a:graphic>
          </wp:inline>
        </w:drawing>
      </w:r>
    </w:p>
    <w:p w:rsidR="00F03B87" w:rsidRPr="00D341CB" w:rsidRDefault="006D4995" w:rsidP="00961025">
      <w:pPr>
        <w:tabs>
          <w:tab w:val="left" w:pos="1080"/>
        </w:tabs>
        <w:jc w:val="center"/>
        <w:rPr>
          <w:iCs/>
        </w:rPr>
      </w:pPr>
      <w:r w:rsidRPr="00D341CB">
        <w:rPr>
          <w:iCs/>
        </w:rPr>
        <w:t>Figure 5</w:t>
      </w:r>
    </w:p>
    <w:p w:rsidR="001923F7" w:rsidRPr="00D341CB" w:rsidRDefault="001923F7" w:rsidP="00560AC7">
      <w:pPr>
        <w:tabs>
          <w:tab w:val="left" w:pos="1080"/>
        </w:tabs>
        <w:rPr>
          <w:iCs/>
        </w:rPr>
      </w:pPr>
    </w:p>
    <w:p w:rsidR="001923F7" w:rsidRPr="00D341CB" w:rsidRDefault="001923F7" w:rsidP="00560AC7">
      <w:pPr>
        <w:tabs>
          <w:tab w:val="left" w:pos="1080"/>
        </w:tabs>
        <w:rPr>
          <w:iCs/>
        </w:rPr>
      </w:pPr>
    </w:p>
    <w:p w:rsidR="001923F7" w:rsidRPr="00D341CB" w:rsidRDefault="001923F7" w:rsidP="00560AC7">
      <w:pPr>
        <w:tabs>
          <w:tab w:val="left" w:pos="1080"/>
        </w:tabs>
        <w:rPr>
          <w:iCs/>
        </w:rPr>
      </w:pPr>
    </w:p>
    <w:p w:rsidR="001923F7" w:rsidRPr="00D341CB" w:rsidRDefault="001923F7" w:rsidP="00560AC7">
      <w:pPr>
        <w:tabs>
          <w:tab w:val="left" w:pos="1080"/>
        </w:tabs>
        <w:rPr>
          <w:iCs/>
        </w:rPr>
      </w:pPr>
    </w:p>
    <w:p w:rsidR="001923F7" w:rsidRPr="00D341CB" w:rsidRDefault="001923F7" w:rsidP="00560AC7">
      <w:pPr>
        <w:tabs>
          <w:tab w:val="left" w:pos="1080"/>
        </w:tabs>
        <w:rPr>
          <w:iCs/>
        </w:rPr>
      </w:pPr>
    </w:p>
    <w:p w:rsidR="001923F7" w:rsidRPr="00D341CB" w:rsidRDefault="001923F7"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D93562" w:rsidRPr="00D341CB" w:rsidRDefault="00D93562" w:rsidP="00560AC7">
      <w:pPr>
        <w:tabs>
          <w:tab w:val="left" w:pos="1080"/>
        </w:tabs>
        <w:rPr>
          <w:iCs/>
        </w:rPr>
      </w:pPr>
      <w:r w:rsidRPr="00D341CB">
        <w:rPr>
          <w:iCs/>
        </w:rPr>
        <w:lastRenderedPageBreak/>
        <w:t xml:space="preserve">For the fast </w:t>
      </w:r>
      <w:r w:rsidR="00137876" w:rsidRPr="00D341CB">
        <w:rPr>
          <w:iCs/>
        </w:rPr>
        <w:t>run type S thermocouples</w:t>
      </w:r>
      <w:r w:rsidR="00961025" w:rsidRPr="00D341CB">
        <w:rPr>
          <w:iCs/>
        </w:rPr>
        <w:t>,</w:t>
      </w:r>
      <w:r w:rsidR="001958FC" w:rsidRPr="00D341CB">
        <w:rPr>
          <w:iCs/>
        </w:rPr>
        <w:t xml:space="preserve"> shown in Fig.</w:t>
      </w:r>
      <w:r w:rsidR="006D4995" w:rsidRPr="00D341CB">
        <w:rPr>
          <w:iCs/>
        </w:rPr>
        <w:t xml:space="preserve"> 6</w:t>
      </w:r>
      <w:r w:rsidR="00961025" w:rsidRPr="00D341CB">
        <w:rPr>
          <w:iCs/>
        </w:rPr>
        <w:t xml:space="preserve"> below</w:t>
      </w:r>
      <w:r w:rsidR="00777D82" w:rsidRPr="00D341CB">
        <w:rPr>
          <w:iCs/>
        </w:rPr>
        <w:t>,</w:t>
      </w:r>
      <w:r w:rsidR="00137876" w:rsidRPr="00D341CB">
        <w:rPr>
          <w:iCs/>
        </w:rPr>
        <w:t xml:space="preserve"> the bottom</w:t>
      </w:r>
      <w:r w:rsidR="003B0BB1" w:rsidRPr="00D341CB">
        <w:rPr>
          <w:iCs/>
        </w:rPr>
        <w:t xml:space="preserve"> was</w:t>
      </w:r>
      <w:r w:rsidRPr="00D341CB">
        <w:rPr>
          <w:iCs/>
        </w:rPr>
        <w:t xml:space="preserve"> consistently a hot</w:t>
      </w:r>
      <w:r w:rsidR="001923F7" w:rsidRPr="00D341CB">
        <w:rPr>
          <w:iCs/>
        </w:rPr>
        <w:t>ter temperature until point A</w:t>
      </w:r>
      <w:r w:rsidRPr="00D341CB">
        <w:rPr>
          <w:iCs/>
        </w:rPr>
        <w:t>.</w:t>
      </w:r>
      <w:r w:rsidR="0029706B" w:rsidRPr="00D341CB">
        <w:rPr>
          <w:iCs/>
        </w:rPr>
        <w:t xml:space="preserve">  This </w:t>
      </w:r>
      <w:r w:rsidR="003B0BB1" w:rsidRPr="00D341CB">
        <w:rPr>
          <w:iCs/>
        </w:rPr>
        <w:t>change was</w:t>
      </w:r>
      <w:r w:rsidR="00137876" w:rsidRPr="00D341CB">
        <w:rPr>
          <w:iCs/>
        </w:rPr>
        <w:t xml:space="preserve"> </w:t>
      </w:r>
      <w:bookmarkStart w:id="73" w:name="CErule880"/>
      <w:commentRangeStart w:id="74"/>
      <w:r w:rsidR="00137876" w:rsidRPr="00D341CB">
        <w:rPr>
          <w:iCs/>
          <w:color w:val="0000FF"/>
          <w:effect w:val="antsBlack"/>
        </w:rPr>
        <w:t>due to</w:t>
      </w:r>
      <w:bookmarkEnd w:id="73"/>
      <w:commentRangeEnd w:id="74"/>
      <w:r w:rsidR="00D341CB">
        <w:rPr>
          <w:rStyle w:val="CommentReference"/>
        </w:rPr>
        <w:commentReference w:id="74"/>
      </w:r>
      <w:r w:rsidR="00137876" w:rsidRPr="00D341CB">
        <w:rPr>
          <w:iCs/>
        </w:rPr>
        <w:t xml:space="preserve"> the top temperature overtaking the bottom </w:t>
      </w:r>
      <w:bookmarkStart w:id="75" w:name="CErule881"/>
      <w:commentRangeStart w:id="76"/>
      <w:r w:rsidR="00137876" w:rsidRPr="00D341CB">
        <w:rPr>
          <w:iCs/>
          <w:color w:val="0000FF"/>
          <w:effect w:val="antsBlack"/>
        </w:rPr>
        <w:t>h</w:t>
      </w:r>
      <w:r w:rsidR="003B0BB1" w:rsidRPr="00D341CB">
        <w:rPr>
          <w:iCs/>
          <w:color w:val="0000FF"/>
          <w:effect w:val="antsBlack"/>
        </w:rPr>
        <w:t>ence</w:t>
      </w:r>
      <w:bookmarkEnd w:id="75"/>
      <w:commentRangeEnd w:id="76"/>
      <w:r w:rsidR="00D341CB">
        <w:rPr>
          <w:rStyle w:val="CommentReference"/>
        </w:rPr>
        <w:commentReference w:id="76"/>
      </w:r>
      <w:r w:rsidR="003B0BB1" w:rsidRPr="00D341CB">
        <w:rPr>
          <w:iCs/>
        </w:rPr>
        <w:t xml:space="preserve"> the reason the graph </w:t>
      </w:r>
      <w:bookmarkStart w:id="77" w:name="CErule882"/>
      <w:commentRangeStart w:id="78"/>
      <w:r w:rsidR="003B0BB1" w:rsidRPr="00D341CB">
        <w:rPr>
          <w:iCs/>
          <w:color w:val="0000FF"/>
          <w:effect w:val="antsBlack"/>
        </w:rPr>
        <w:t>begins</w:t>
      </w:r>
      <w:bookmarkEnd w:id="77"/>
      <w:commentRangeEnd w:id="78"/>
      <w:r w:rsidR="00D341CB">
        <w:rPr>
          <w:rStyle w:val="CommentReference"/>
        </w:rPr>
        <w:commentReference w:id="78"/>
      </w:r>
      <w:r w:rsidR="00137876" w:rsidRPr="00D341CB">
        <w:rPr>
          <w:iCs/>
        </w:rPr>
        <w:t xml:space="preserve"> a positive trend</w:t>
      </w:r>
      <w:r w:rsidR="0029706B" w:rsidRPr="00D341CB">
        <w:rPr>
          <w:iCs/>
        </w:rPr>
        <w:t xml:space="preserve">.  </w:t>
      </w:r>
      <w:r w:rsidR="001923F7" w:rsidRPr="00D341CB">
        <w:rPr>
          <w:iCs/>
        </w:rPr>
        <w:t>The first plateau at marker B</w:t>
      </w:r>
      <w:r w:rsidR="0029706B" w:rsidRPr="00D341CB">
        <w:rPr>
          <w:iCs/>
        </w:rPr>
        <w:t xml:space="preserve"> is a time frame when </w:t>
      </w:r>
      <w:bookmarkStart w:id="79" w:name="CErule891"/>
      <w:commentRangeStart w:id="80"/>
      <w:r w:rsidR="0029706B" w:rsidRPr="00D341CB">
        <w:rPr>
          <w:iCs/>
          <w:color w:val="0000FF"/>
          <w:effect w:val="antsBlack"/>
        </w:rPr>
        <w:t>the rate of</w:t>
      </w:r>
      <w:bookmarkEnd w:id="79"/>
      <w:commentRangeEnd w:id="80"/>
      <w:r w:rsidR="00D341CB">
        <w:rPr>
          <w:rStyle w:val="CommentReference"/>
        </w:rPr>
        <w:commentReference w:id="80"/>
      </w:r>
      <w:r w:rsidR="0029706B" w:rsidRPr="00D341CB">
        <w:rPr>
          <w:iCs/>
        </w:rPr>
        <w:t xml:space="preserve"> ch</w:t>
      </w:r>
      <w:r w:rsidR="003B0BB1" w:rsidRPr="00D341CB">
        <w:rPr>
          <w:iCs/>
        </w:rPr>
        <w:t>ange of the top and bottom was</w:t>
      </w:r>
      <w:r w:rsidR="0029706B" w:rsidRPr="00D341CB">
        <w:rPr>
          <w:iCs/>
        </w:rPr>
        <w:t xml:space="preserve"> </w:t>
      </w:r>
      <w:bookmarkStart w:id="81" w:name="CErule890"/>
      <w:commentRangeStart w:id="82"/>
      <w:r w:rsidR="001958FC" w:rsidRPr="00D341CB">
        <w:rPr>
          <w:iCs/>
          <w:color w:val="0000FF"/>
          <w:effect w:val="antsBlack"/>
        </w:rPr>
        <w:t>relatively</w:t>
      </w:r>
      <w:bookmarkEnd w:id="81"/>
      <w:commentRangeEnd w:id="82"/>
      <w:r w:rsidR="00D341CB">
        <w:rPr>
          <w:rStyle w:val="CommentReference"/>
        </w:rPr>
        <w:commentReference w:id="82"/>
      </w:r>
      <w:r w:rsidR="0029706B" w:rsidRPr="00D341CB">
        <w:rPr>
          <w:iCs/>
        </w:rPr>
        <w:t xml:space="preserve"> eq</w:t>
      </w:r>
      <w:r w:rsidR="003B0BB1" w:rsidRPr="00D341CB">
        <w:rPr>
          <w:iCs/>
        </w:rPr>
        <w:t xml:space="preserve">ual.  The next </w:t>
      </w:r>
      <w:bookmarkStart w:id="83" w:name="CErule901"/>
      <w:commentRangeStart w:id="84"/>
      <w:r w:rsidR="003B0BB1" w:rsidRPr="00D341CB">
        <w:rPr>
          <w:iCs/>
          <w:color w:val="0000FF"/>
          <w:effect w:val="antsBlack"/>
        </w:rPr>
        <w:t>increase</w:t>
      </w:r>
      <w:bookmarkEnd w:id="83"/>
      <w:commentRangeEnd w:id="84"/>
      <w:r w:rsidR="00D341CB">
        <w:rPr>
          <w:rStyle w:val="CommentReference"/>
        </w:rPr>
        <w:commentReference w:id="84"/>
      </w:r>
      <w:r w:rsidR="003B0BB1" w:rsidRPr="00D341CB">
        <w:rPr>
          <w:iCs/>
        </w:rPr>
        <w:t xml:space="preserve"> in DT was</w:t>
      </w:r>
      <w:r w:rsidR="0029706B" w:rsidRPr="00D341CB">
        <w:rPr>
          <w:iCs/>
        </w:rPr>
        <w:t xml:space="preserve"> </w:t>
      </w:r>
      <w:bookmarkStart w:id="85" w:name="CErule900"/>
      <w:commentRangeStart w:id="86"/>
      <w:r w:rsidR="0029706B" w:rsidRPr="00D341CB">
        <w:rPr>
          <w:iCs/>
          <w:color w:val="0000FF"/>
          <w:effect w:val="antsBlack"/>
        </w:rPr>
        <w:t>due to</w:t>
      </w:r>
      <w:bookmarkEnd w:id="85"/>
      <w:commentRangeEnd w:id="86"/>
      <w:r w:rsidR="00D341CB">
        <w:rPr>
          <w:rStyle w:val="CommentReference"/>
        </w:rPr>
        <w:commentReference w:id="86"/>
      </w:r>
      <w:r w:rsidR="0029706B" w:rsidRPr="00D341CB">
        <w:rPr>
          <w:iCs/>
        </w:rPr>
        <w:t xml:space="preserve"> anoth</w:t>
      </w:r>
      <w:r w:rsidR="00137876" w:rsidRPr="00D341CB">
        <w:rPr>
          <w:iCs/>
        </w:rPr>
        <w:t xml:space="preserve">er change in </w:t>
      </w:r>
      <w:bookmarkStart w:id="87" w:name="CErule902"/>
      <w:commentRangeStart w:id="88"/>
      <w:r w:rsidR="00137876" w:rsidRPr="00D341CB">
        <w:rPr>
          <w:iCs/>
          <w:color w:val="0000FF"/>
          <w:effect w:val="antsBlack"/>
        </w:rPr>
        <w:t>the rate of</w:t>
      </w:r>
      <w:bookmarkEnd w:id="87"/>
      <w:commentRangeEnd w:id="88"/>
      <w:r w:rsidR="00D341CB">
        <w:rPr>
          <w:rStyle w:val="CommentReference"/>
        </w:rPr>
        <w:commentReference w:id="88"/>
      </w:r>
      <w:r w:rsidR="00137876" w:rsidRPr="00D341CB">
        <w:rPr>
          <w:iCs/>
        </w:rPr>
        <w:t xml:space="preserve"> heating of the bottom.  </w:t>
      </w:r>
      <w:r w:rsidR="00777D82" w:rsidRPr="00D341CB">
        <w:rPr>
          <w:iCs/>
        </w:rPr>
        <w:t>The decr</w:t>
      </w:r>
      <w:r w:rsidR="001923F7" w:rsidRPr="00D341CB">
        <w:rPr>
          <w:iCs/>
        </w:rPr>
        <w:t>ease in the graph from points C to D</w:t>
      </w:r>
      <w:r w:rsidR="00777D82" w:rsidRPr="00D341CB">
        <w:rPr>
          <w:iCs/>
        </w:rPr>
        <w:t xml:space="preserve"> is a result of the bottom overtaking the top </w:t>
      </w:r>
      <w:bookmarkStart w:id="89" w:name="CErule911"/>
      <w:commentRangeStart w:id="90"/>
      <w:r w:rsidR="00777D82" w:rsidRPr="00D341CB">
        <w:rPr>
          <w:iCs/>
          <w:color w:val="0000FF"/>
          <w:effect w:val="antsBlack"/>
        </w:rPr>
        <w:t xml:space="preserve">as a </w:t>
      </w:r>
      <w:r w:rsidR="001958FC" w:rsidRPr="00D341CB">
        <w:rPr>
          <w:iCs/>
          <w:color w:val="0000FF"/>
          <w:effect w:val="antsBlack"/>
        </w:rPr>
        <w:t>result</w:t>
      </w:r>
      <w:r w:rsidR="00777D82" w:rsidRPr="00D341CB">
        <w:rPr>
          <w:iCs/>
          <w:color w:val="0000FF"/>
          <w:effect w:val="antsBlack"/>
        </w:rPr>
        <w:t xml:space="preserve"> of</w:t>
      </w:r>
      <w:bookmarkEnd w:id="89"/>
      <w:commentRangeEnd w:id="90"/>
      <w:r w:rsidR="00D341CB">
        <w:rPr>
          <w:rStyle w:val="CommentReference"/>
        </w:rPr>
        <w:commentReference w:id="90"/>
      </w:r>
      <w:r w:rsidR="00777D82" w:rsidRPr="00D341CB">
        <w:rPr>
          <w:iCs/>
        </w:rPr>
        <w:t xml:space="preserve"> a change to the </w:t>
      </w:r>
      <w:bookmarkStart w:id="91" w:name="CErule910"/>
      <w:commentRangeStart w:id="92"/>
      <w:r w:rsidR="00777D82" w:rsidRPr="00D341CB">
        <w:rPr>
          <w:iCs/>
          <w:color w:val="0000FF"/>
          <w:effect w:val="antsBlack"/>
        </w:rPr>
        <w:t>overall</w:t>
      </w:r>
      <w:bookmarkEnd w:id="91"/>
      <w:commentRangeEnd w:id="92"/>
      <w:r w:rsidR="00D341CB">
        <w:rPr>
          <w:rStyle w:val="CommentReference"/>
        </w:rPr>
        <w:commentReference w:id="92"/>
      </w:r>
      <w:r w:rsidR="00777D82" w:rsidRPr="00D341CB">
        <w:rPr>
          <w:iCs/>
        </w:rPr>
        <w:t xml:space="preserve"> ramp rate.  </w:t>
      </w:r>
      <w:r w:rsidR="00137876" w:rsidRPr="00D341CB">
        <w:rPr>
          <w:iCs/>
        </w:rPr>
        <w:t>The th</w:t>
      </w:r>
      <w:r w:rsidR="001923F7" w:rsidRPr="00D341CB">
        <w:rPr>
          <w:iCs/>
        </w:rPr>
        <w:t>ird plateau at point E</w:t>
      </w:r>
      <w:r w:rsidR="00777D82" w:rsidRPr="00D341CB">
        <w:rPr>
          <w:iCs/>
        </w:rPr>
        <w:t xml:space="preserve"> is a time frame where the top and bottom temperatures track</w:t>
      </w:r>
      <w:r w:rsidR="003B0BB1" w:rsidRPr="00D341CB">
        <w:rPr>
          <w:iCs/>
        </w:rPr>
        <w:t>ed</w:t>
      </w:r>
      <w:r w:rsidR="00777D82" w:rsidRPr="00D341CB">
        <w:rPr>
          <w:iCs/>
        </w:rPr>
        <w:t xml:space="preserve"> together after the </w:t>
      </w:r>
      <w:bookmarkStart w:id="93" w:name="CErule920"/>
      <w:commentRangeStart w:id="94"/>
      <w:r w:rsidR="00777D82" w:rsidRPr="00D341CB">
        <w:rPr>
          <w:iCs/>
          <w:color w:val="0000FF"/>
          <w:effect w:val="antsBlack"/>
        </w:rPr>
        <w:t>overall</w:t>
      </w:r>
      <w:bookmarkEnd w:id="93"/>
      <w:commentRangeEnd w:id="94"/>
      <w:r w:rsidR="00D341CB">
        <w:rPr>
          <w:rStyle w:val="CommentReference"/>
        </w:rPr>
        <w:commentReference w:id="94"/>
      </w:r>
      <w:r w:rsidR="00777D82" w:rsidRPr="00D341CB">
        <w:rPr>
          <w:iCs/>
        </w:rPr>
        <w:t xml:space="preserve"> ramp rate change.  The reason for the constant negative difference in </w:t>
      </w:r>
      <w:r w:rsidR="001958FC" w:rsidRPr="00D341CB">
        <w:rPr>
          <w:iCs/>
        </w:rPr>
        <w:t>temperature</w:t>
      </w:r>
      <w:r w:rsidR="003B0BB1" w:rsidRPr="00D341CB">
        <w:rPr>
          <w:iCs/>
        </w:rPr>
        <w:t xml:space="preserve"> after this point was</w:t>
      </w:r>
      <w:r w:rsidR="00777D82" w:rsidRPr="00D341CB">
        <w:rPr>
          <w:iCs/>
        </w:rPr>
        <w:t xml:space="preserve"> </w:t>
      </w:r>
      <w:bookmarkStart w:id="95" w:name="CErule933"/>
      <w:bookmarkStart w:id="96" w:name="CErule934"/>
      <w:commentRangeStart w:id="97"/>
      <w:commentRangeStart w:id="98"/>
      <w:r w:rsidR="00777D82" w:rsidRPr="00D341CB">
        <w:rPr>
          <w:iCs/>
          <w:color w:val="0000FF"/>
          <w:effect w:val="antsBlack"/>
        </w:rPr>
        <w:t>due to</w:t>
      </w:r>
      <w:bookmarkEnd w:id="95"/>
      <w:commentRangeEnd w:id="97"/>
      <w:r w:rsidR="00D341CB" w:rsidRPr="00D341CB">
        <w:rPr>
          <w:rStyle w:val="CommentReference"/>
          <w:color w:val="0000FF"/>
          <w:effect w:val="antsBlack"/>
        </w:rPr>
        <w:commentReference w:id="97"/>
      </w:r>
      <w:r w:rsidR="00777D82" w:rsidRPr="00D341CB">
        <w:rPr>
          <w:iCs/>
          <w:color w:val="0000FF"/>
          <w:effect w:val="antsBlack"/>
        </w:rPr>
        <w:t xml:space="preserve"> </w:t>
      </w:r>
      <w:bookmarkStart w:id="99" w:name="CErule932"/>
      <w:commentRangeStart w:id="100"/>
      <w:r w:rsidR="00777D82" w:rsidRPr="00D341CB">
        <w:rPr>
          <w:iCs/>
          <w:color w:val="0000FF"/>
          <w:effect w:val="antsBlack"/>
        </w:rPr>
        <w:t>the fact that</w:t>
      </w:r>
      <w:bookmarkEnd w:id="96"/>
      <w:bookmarkEnd w:id="99"/>
      <w:commentRangeEnd w:id="98"/>
      <w:commentRangeEnd w:id="100"/>
      <w:r w:rsidR="00D341CB">
        <w:rPr>
          <w:rStyle w:val="CommentReference"/>
        </w:rPr>
        <w:commentReference w:id="98"/>
      </w:r>
      <w:r w:rsidR="00D341CB">
        <w:rPr>
          <w:rStyle w:val="CommentReference"/>
        </w:rPr>
        <w:commentReference w:id="100"/>
      </w:r>
      <w:r w:rsidR="00777D82" w:rsidRPr="00D341CB">
        <w:rPr>
          <w:iCs/>
        </w:rPr>
        <w:t xml:space="preserve"> </w:t>
      </w:r>
      <w:r w:rsidR="003B0BB1" w:rsidRPr="00D341CB">
        <w:rPr>
          <w:iCs/>
        </w:rPr>
        <w:t xml:space="preserve">while the </w:t>
      </w:r>
      <w:bookmarkStart w:id="101" w:name="CErule930"/>
      <w:commentRangeStart w:id="102"/>
      <w:r w:rsidR="003B0BB1" w:rsidRPr="00D341CB">
        <w:rPr>
          <w:iCs/>
          <w:color w:val="0000FF"/>
          <w:effect w:val="antsBlack"/>
        </w:rPr>
        <w:t>overall</w:t>
      </w:r>
      <w:bookmarkEnd w:id="101"/>
      <w:commentRangeEnd w:id="102"/>
      <w:r w:rsidR="00D341CB">
        <w:rPr>
          <w:rStyle w:val="CommentReference"/>
        </w:rPr>
        <w:commentReference w:id="102"/>
      </w:r>
      <w:r w:rsidR="003B0BB1" w:rsidRPr="00D341CB">
        <w:rPr>
          <w:iCs/>
        </w:rPr>
        <w:t xml:space="preserve"> temperature was</w:t>
      </w:r>
      <w:r w:rsidR="00777D82" w:rsidRPr="00D341CB">
        <w:rPr>
          <w:iCs/>
        </w:rPr>
        <w:t xml:space="preserve"> decreasing the thermal mass of the shelves and pottery </w:t>
      </w:r>
      <w:r w:rsidR="003B0BB1" w:rsidRPr="00D341CB">
        <w:rPr>
          <w:iCs/>
        </w:rPr>
        <w:t>caused</w:t>
      </w:r>
      <w:r w:rsidR="00777D82" w:rsidRPr="00D341CB">
        <w:rPr>
          <w:iCs/>
        </w:rPr>
        <w:t xml:space="preserve"> the bottom half to cool at a slower </w:t>
      </w:r>
      <w:bookmarkStart w:id="103" w:name="CErule931"/>
      <w:commentRangeStart w:id="104"/>
      <w:r w:rsidR="00777D82" w:rsidRPr="00D341CB">
        <w:rPr>
          <w:iCs/>
          <w:color w:val="0000FF"/>
          <w:effect w:val="antsBlack"/>
        </w:rPr>
        <w:t>overall</w:t>
      </w:r>
      <w:bookmarkEnd w:id="103"/>
      <w:commentRangeEnd w:id="104"/>
      <w:r w:rsidR="00D341CB">
        <w:rPr>
          <w:rStyle w:val="CommentReference"/>
        </w:rPr>
        <w:commentReference w:id="104"/>
      </w:r>
      <w:r w:rsidR="00777D82" w:rsidRPr="00D341CB">
        <w:rPr>
          <w:iCs/>
        </w:rPr>
        <w:t xml:space="preserve"> rate.</w:t>
      </w:r>
    </w:p>
    <w:p w:rsidR="00883454" w:rsidRPr="00D341CB" w:rsidRDefault="00883454" w:rsidP="00560AC7">
      <w:pPr>
        <w:tabs>
          <w:tab w:val="left" w:pos="1080"/>
        </w:tabs>
        <w:rPr>
          <w:iCs/>
        </w:rPr>
      </w:pPr>
    </w:p>
    <w:p w:rsidR="00B15345" w:rsidRPr="00D341CB" w:rsidRDefault="00B15345" w:rsidP="00560AC7">
      <w:pPr>
        <w:tabs>
          <w:tab w:val="left" w:pos="1080"/>
        </w:tabs>
        <w:rPr>
          <w:iCs/>
        </w:rPr>
      </w:pPr>
    </w:p>
    <w:p w:rsidR="00B272C8" w:rsidRPr="00D341CB" w:rsidRDefault="00B272C8" w:rsidP="00B15345">
      <w:pPr>
        <w:tabs>
          <w:tab w:val="left" w:pos="1080"/>
        </w:tabs>
        <w:rPr>
          <w:iCs/>
        </w:rPr>
      </w:pPr>
    </w:p>
    <w:p w:rsidR="00F415BF" w:rsidRPr="00D341CB" w:rsidRDefault="00961025" w:rsidP="00961025">
      <w:pPr>
        <w:tabs>
          <w:tab w:val="left" w:pos="1080"/>
        </w:tabs>
        <w:jc w:val="center"/>
        <w:rPr>
          <w:iCs/>
        </w:rPr>
      </w:pPr>
      <w:r w:rsidRPr="00D341CB">
        <w:rPr>
          <w:iCs/>
          <w:noProof/>
        </w:rPr>
        <w:drawing>
          <wp:inline distT="0" distB="0" distL="0" distR="0" wp14:anchorId="4E306AA8" wp14:editId="327882A7">
            <wp:extent cx="5334000" cy="400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F415BF" w:rsidRPr="00D341CB" w:rsidRDefault="006D4995" w:rsidP="00961025">
      <w:pPr>
        <w:tabs>
          <w:tab w:val="left" w:pos="1080"/>
        </w:tabs>
        <w:jc w:val="center"/>
        <w:rPr>
          <w:iCs/>
        </w:rPr>
      </w:pPr>
      <w:r w:rsidRPr="00D341CB">
        <w:rPr>
          <w:iCs/>
        </w:rPr>
        <w:t>Figure 6</w:t>
      </w:r>
    </w:p>
    <w:p w:rsidR="00F415BF" w:rsidRPr="00D341CB" w:rsidRDefault="00F415BF" w:rsidP="00560AC7">
      <w:pPr>
        <w:tabs>
          <w:tab w:val="left" w:pos="1080"/>
        </w:tabs>
        <w:rPr>
          <w:iCs/>
        </w:rPr>
      </w:pPr>
    </w:p>
    <w:p w:rsidR="001923F7" w:rsidRPr="00D341CB" w:rsidRDefault="001923F7"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A83E23" w:rsidRPr="00D341CB" w:rsidRDefault="00777D82" w:rsidP="00560AC7">
      <w:pPr>
        <w:tabs>
          <w:tab w:val="left" w:pos="1080"/>
        </w:tabs>
        <w:rPr>
          <w:iCs/>
        </w:rPr>
      </w:pPr>
      <w:r w:rsidRPr="00D341CB">
        <w:rPr>
          <w:iCs/>
        </w:rPr>
        <w:lastRenderedPageBreak/>
        <w:t xml:space="preserve">For the </w:t>
      </w:r>
      <w:r w:rsidR="00B272C8" w:rsidRPr="00D341CB">
        <w:rPr>
          <w:iCs/>
        </w:rPr>
        <w:t xml:space="preserve">exterior </w:t>
      </w:r>
      <w:r w:rsidR="00961025" w:rsidRPr="00D341CB">
        <w:rPr>
          <w:iCs/>
        </w:rPr>
        <w:t xml:space="preserve">difference in temperature for </w:t>
      </w:r>
      <w:r w:rsidRPr="00D341CB">
        <w:rPr>
          <w:iCs/>
        </w:rPr>
        <w:t>type K thermocouples,</w:t>
      </w:r>
      <w:r w:rsidR="00B272C8" w:rsidRPr="00D341CB">
        <w:rPr>
          <w:iCs/>
        </w:rPr>
        <w:t xml:space="preserve"> </w:t>
      </w:r>
      <w:bookmarkStart w:id="105" w:name="CErule960"/>
      <w:commentRangeStart w:id="106"/>
      <w:r w:rsidR="00B272C8" w:rsidRPr="00D341CB">
        <w:rPr>
          <w:iCs/>
          <w:color w:val="0000FF"/>
          <w:effect w:val="antsBlack"/>
        </w:rPr>
        <w:t>both</w:t>
      </w:r>
      <w:bookmarkEnd w:id="105"/>
      <w:commentRangeEnd w:id="106"/>
      <w:r w:rsidR="00D341CB">
        <w:rPr>
          <w:rStyle w:val="CommentReference"/>
        </w:rPr>
        <w:commentReference w:id="106"/>
      </w:r>
      <w:r w:rsidR="00B272C8" w:rsidRPr="00D341CB">
        <w:rPr>
          <w:iCs/>
        </w:rPr>
        <w:t xml:space="preserve"> fast and slow,</w:t>
      </w:r>
      <w:r w:rsidR="003B0BB1" w:rsidRPr="00D341CB">
        <w:rPr>
          <w:iCs/>
        </w:rPr>
        <w:t xml:space="preserve"> the top were</w:t>
      </w:r>
      <w:r w:rsidRPr="00D341CB">
        <w:rPr>
          <w:iCs/>
        </w:rPr>
        <w:t xml:space="preserve"> consistently hotter than the bottom </w:t>
      </w:r>
      <w:bookmarkStart w:id="107" w:name="CErule961"/>
      <w:commentRangeStart w:id="108"/>
      <w:r w:rsidRPr="00D341CB">
        <w:rPr>
          <w:iCs/>
          <w:color w:val="0000FF"/>
          <w:effect w:val="antsBlack"/>
        </w:rPr>
        <w:t>hence</w:t>
      </w:r>
      <w:bookmarkEnd w:id="107"/>
      <w:commentRangeEnd w:id="108"/>
      <w:r w:rsidR="00D341CB">
        <w:rPr>
          <w:rStyle w:val="CommentReference"/>
        </w:rPr>
        <w:commentReference w:id="108"/>
      </w:r>
      <w:r w:rsidRPr="00D341CB">
        <w:rPr>
          <w:iCs/>
        </w:rPr>
        <w:t xml:space="preserve"> </w:t>
      </w:r>
      <w:r w:rsidR="001958FC" w:rsidRPr="00D341CB">
        <w:rPr>
          <w:iCs/>
        </w:rPr>
        <w:t>the positive aspects of Fig.</w:t>
      </w:r>
      <w:r w:rsidR="006D4995" w:rsidRPr="00D341CB">
        <w:rPr>
          <w:iCs/>
        </w:rPr>
        <w:t xml:space="preserve"> 7</w:t>
      </w:r>
      <w:r w:rsidRPr="00D341CB">
        <w:rPr>
          <w:iCs/>
        </w:rPr>
        <w:t xml:space="preserve">.  </w:t>
      </w:r>
      <w:r w:rsidR="00A83E23" w:rsidRPr="00D341CB">
        <w:rPr>
          <w:iCs/>
        </w:rPr>
        <w:t xml:space="preserve">The </w:t>
      </w:r>
      <w:bookmarkStart w:id="109" w:name="CErule980"/>
      <w:commentRangeStart w:id="110"/>
      <w:r w:rsidR="00A83E23" w:rsidRPr="00D341CB">
        <w:rPr>
          <w:iCs/>
          <w:color w:val="0000FF"/>
          <w:effect w:val="antsBlack"/>
        </w:rPr>
        <w:t>overall</w:t>
      </w:r>
      <w:bookmarkEnd w:id="109"/>
      <w:commentRangeEnd w:id="110"/>
      <w:r w:rsidR="00D341CB">
        <w:rPr>
          <w:rStyle w:val="CommentReference"/>
        </w:rPr>
        <w:commentReference w:id="110"/>
      </w:r>
      <w:r w:rsidR="00A83E23" w:rsidRPr="00D341CB">
        <w:rPr>
          <w:iCs/>
        </w:rPr>
        <w:t xml:space="preserve"> trend in </w:t>
      </w:r>
      <w:r w:rsidR="00B272C8" w:rsidRPr="00D341CB">
        <w:rPr>
          <w:iCs/>
        </w:rPr>
        <w:t xml:space="preserve">each </w:t>
      </w:r>
      <w:r w:rsidR="00961025" w:rsidRPr="00D341CB">
        <w:rPr>
          <w:iCs/>
        </w:rPr>
        <w:t>change in temperature</w:t>
      </w:r>
      <w:r w:rsidR="003B0BB1" w:rsidRPr="00D341CB">
        <w:rPr>
          <w:iCs/>
        </w:rPr>
        <w:t xml:space="preserve"> was</w:t>
      </w:r>
      <w:r w:rsidR="00A83E23" w:rsidRPr="00D341CB">
        <w:rPr>
          <w:iCs/>
        </w:rPr>
        <w:t xml:space="preserve"> </w:t>
      </w:r>
      <w:bookmarkStart w:id="111" w:name="CErule981"/>
      <w:commentRangeStart w:id="112"/>
      <w:r w:rsidR="00A83E23" w:rsidRPr="00D341CB">
        <w:rPr>
          <w:iCs/>
          <w:color w:val="0000FF"/>
          <w:effect w:val="antsBlack"/>
        </w:rPr>
        <w:t>relatively</w:t>
      </w:r>
      <w:bookmarkEnd w:id="111"/>
      <w:commentRangeEnd w:id="112"/>
      <w:r w:rsidR="00D341CB">
        <w:rPr>
          <w:rStyle w:val="CommentReference"/>
        </w:rPr>
        <w:commentReference w:id="112"/>
      </w:r>
      <w:r w:rsidR="00A83E23" w:rsidRPr="00D341CB">
        <w:rPr>
          <w:iCs/>
        </w:rPr>
        <w:t xml:space="preserve"> the same </w:t>
      </w:r>
      <w:r w:rsidR="00B272C8" w:rsidRPr="00D341CB">
        <w:rPr>
          <w:iCs/>
        </w:rPr>
        <w:t>according to the type S trends for each run</w:t>
      </w:r>
      <w:r w:rsidR="003B0BB1" w:rsidRPr="00D341CB">
        <w:rPr>
          <w:iCs/>
        </w:rPr>
        <w:t xml:space="preserve">, but after the kiln </w:t>
      </w:r>
      <w:bookmarkStart w:id="113" w:name="CErule982"/>
      <w:commentRangeStart w:id="114"/>
      <w:r w:rsidR="003B0BB1" w:rsidRPr="00D341CB">
        <w:rPr>
          <w:iCs/>
          <w:color w:val="0000FF"/>
          <w:effect w:val="antsBlack"/>
        </w:rPr>
        <w:t>began</w:t>
      </w:r>
      <w:bookmarkEnd w:id="113"/>
      <w:commentRangeEnd w:id="114"/>
      <w:r w:rsidR="00D341CB">
        <w:rPr>
          <w:rStyle w:val="CommentReference"/>
        </w:rPr>
        <w:commentReference w:id="114"/>
      </w:r>
      <w:r w:rsidR="00A83E23" w:rsidRPr="00D341CB">
        <w:rPr>
          <w:iCs/>
        </w:rPr>
        <w:t xml:space="preserve"> cooling, unlike the int</w:t>
      </w:r>
      <w:r w:rsidR="003B0BB1" w:rsidRPr="00D341CB">
        <w:rPr>
          <w:iCs/>
        </w:rPr>
        <w:t>erior, the exterior bottom cooled</w:t>
      </w:r>
      <w:r w:rsidR="00A83E23" w:rsidRPr="00D341CB">
        <w:rPr>
          <w:iCs/>
        </w:rPr>
        <w:t xml:space="preserve"> faster than the top.  This is </w:t>
      </w:r>
      <w:bookmarkStart w:id="115" w:name="CErule991"/>
      <w:bookmarkStart w:id="116" w:name="CErule993"/>
      <w:commentRangeStart w:id="117"/>
      <w:commentRangeStart w:id="118"/>
      <w:r w:rsidR="00A83E23" w:rsidRPr="00D341CB">
        <w:rPr>
          <w:iCs/>
          <w:color w:val="0000FF"/>
          <w:effect w:val="antsBlack"/>
        </w:rPr>
        <w:t>due to</w:t>
      </w:r>
      <w:bookmarkEnd w:id="115"/>
      <w:commentRangeEnd w:id="117"/>
      <w:r w:rsidR="00D341CB" w:rsidRPr="00D341CB">
        <w:rPr>
          <w:rStyle w:val="CommentReference"/>
          <w:color w:val="0000FF"/>
          <w:effect w:val="antsBlack"/>
        </w:rPr>
        <w:commentReference w:id="117"/>
      </w:r>
      <w:r w:rsidR="00A83E23" w:rsidRPr="00D341CB">
        <w:rPr>
          <w:iCs/>
          <w:color w:val="0000FF"/>
          <w:effect w:val="antsBlack"/>
        </w:rPr>
        <w:t xml:space="preserve"> </w:t>
      </w:r>
      <w:bookmarkStart w:id="119" w:name="CErule990"/>
      <w:commentRangeStart w:id="120"/>
      <w:r w:rsidR="00A83E23" w:rsidRPr="00D341CB">
        <w:rPr>
          <w:iCs/>
          <w:color w:val="0000FF"/>
          <w:effect w:val="antsBlack"/>
        </w:rPr>
        <w:t>the fact</w:t>
      </w:r>
      <w:r w:rsidR="003B0BB1" w:rsidRPr="00D341CB">
        <w:rPr>
          <w:iCs/>
          <w:color w:val="0000FF"/>
          <w:effect w:val="antsBlack"/>
        </w:rPr>
        <w:t xml:space="preserve"> that</w:t>
      </w:r>
      <w:bookmarkEnd w:id="116"/>
      <w:bookmarkEnd w:id="119"/>
      <w:commentRangeEnd w:id="118"/>
      <w:commentRangeEnd w:id="120"/>
      <w:r w:rsidR="00D341CB">
        <w:rPr>
          <w:rStyle w:val="CommentReference"/>
        </w:rPr>
        <w:commentReference w:id="118"/>
      </w:r>
      <w:r w:rsidR="00D341CB">
        <w:rPr>
          <w:rStyle w:val="CommentReference"/>
        </w:rPr>
        <w:commentReference w:id="120"/>
      </w:r>
      <w:r w:rsidR="00A83E23" w:rsidRPr="00D341CB">
        <w:rPr>
          <w:iCs/>
        </w:rPr>
        <w:t xml:space="preserve"> the type K sensors </w:t>
      </w:r>
      <w:r w:rsidR="003B0BB1" w:rsidRPr="00D341CB">
        <w:rPr>
          <w:iCs/>
        </w:rPr>
        <w:t>measured</w:t>
      </w:r>
      <w:r w:rsidR="00A83E23" w:rsidRPr="00D341CB">
        <w:rPr>
          <w:iCs/>
        </w:rPr>
        <w:t xml:space="preserve"> the</w:t>
      </w:r>
      <w:r w:rsidR="003B0BB1" w:rsidRPr="00D341CB">
        <w:rPr>
          <w:iCs/>
        </w:rPr>
        <w:t xml:space="preserve"> external temperature which did</w:t>
      </w:r>
      <w:r w:rsidR="00A83E23" w:rsidRPr="00D341CB">
        <w:rPr>
          <w:iCs/>
        </w:rPr>
        <w:t xml:space="preserve"> not see the effect of thermal mass </w:t>
      </w:r>
      <w:bookmarkStart w:id="121" w:name="CErule992"/>
      <w:commentRangeStart w:id="122"/>
      <w:r w:rsidR="00A83E23" w:rsidRPr="00D341CB">
        <w:rPr>
          <w:iCs/>
          <w:color w:val="0000FF"/>
          <w:effect w:val="antsBlack"/>
        </w:rPr>
        <w:t>due to</w:t>
      </w:r>
      <w:bookmarkEnd w:id="121"/>
      <w:commentRangeEnd w:id="122"/>
      <w:r w:rsidR="00D341CB">
        <w:rPr>
          <w:rStyle w:val="CommentReference"/>
        </w:rPr>
        <w:commentReference w:id="122"/>
      </w:r>
      <w:r w:rsidR="00A83E23" w:rsidRPr="00D341CB">
        <w:rPr>
          <w:iCs/>
        </w:rPr>
        <w:t xml:space="preserve"> the insulating thermal bricks.</w:t>
      </w:r>
      <w:r w:rsidR="001923F7" w:rsidRPr="00D341CB">
        <w:rPr>
          <w:iCs/>
        </w:rPr>
        <w:t xml:space="preserve">  The shift in the peaks </w:t>
      </w:r>
      <w:r w:rsidR="008D5D32" w:rsidRPr="00D341CB">
        <w:rPr>
          <w:iCs/>
        </w:rPr>
        <w:t>between the fast and slow run was</w:t>
      </w:r>
      <w:r w:rsidR="001923F7" w:rsidRPr="00D341CB">
        <w:rPr>
          <w:iCs/>
        </w:rPr>
        <w:t xml:space="preserve"> </w:t>
      </w:r>
      <w:bookmarkStart w:id="123" w:name="CErule1000"/>
      <w:commentRangeStart w:id="124"/>
      <w:r w:rsidR="001923F7" w:rsidRPr="00D341CB">
        <w:rPr>
          <w:iCs/>
          <w:color w:val="0000FF"/>
          <w:effect w:val="antsBlack"/>
        </w:rPr>
        <w:t>due to</w:t>
      </w:r>
      <w:bookmarkEnd w:id="123"/>
      <w:commentRangeEnd w:id="124"/>
      <w:r w:rsidR="00D341CB">
        <w:rPr>
          <w:rStyle w:val="CommentReference"/>
        </w:rPr>
        <w:commentReference w:id="124"/>
      </w:r>
      <w:r w:rsidR="001923F7" w:rsidRPr="00D341CB">
        <w:rPr>
          <w:iCs/>
        </w:rPr>
        <w:t xml:space="preserve"> the </w:t>
      </w:r>
      <w:r w:rsidR="001958FC" w:rsidRPr="00D341CB">
        <w:rPr>
          <w:iCs/>
        </w:rPr>
        <w:t>candling</w:t>
      </w:r>
      <w:r w:rsidR="001923F7" w:rsidRPr="00D341CB">
        <w:rPr>
          <w:iCs/>
        </w:rPr>
        <w:t xml:space="preserve"> period of the slow run.</w:t>
      </w:r>
    </w:p>
    <w:p w:rsidR="00883454" w:rsidRPr="00D341CB" w:rsidRDefault="00883454" w:rsidP="00560AC7">
      <w:pPr>
        <w:tabs>
          <w:tab w:val="left" w:pos="1080"/>
        </w:tabs>
        <w:rPr>
          <w:iCs/>
        </w:rPr>
      </w:pPr>
    </w:p>
    <w:p w:rsidR="00883454" w:rsidRPr="00D341CB" w:rsidRDefault="00883454" w:rsidP="00560AC7">
      <w:pPr>
        <w:tabs>
          <w:tab w:val="left" w:pos="1080"/>
        </w:tabs>
        <w:rPr>
          <w:iCs/>
        </w:rPr>
      </w:pPr>
    </w:p>
    <w:p w:rsidR="001923F7" w:rsidRPr="00D341CB" w:rsidRDefault="00961025" w:rsidP="00961025">
      <w:pPr>
        <w:tabs>
          <w:tab w:val="left" w:pos="1080"/>
        </w:tabs>
        <w:jc w:val="center"/>
        <w:rPr>
          <w:iCs/>
        </w:rPr>
      </w:pPr>
      <w:r w:rsidRPr="00D341CB">
        <w:rPr>
          <w:iCs/>
          <w:noProof/>
        </w:rPr>
        <w:drawing>
          <wp:inline distT="0" distB="0" distL="0" distR="0" wp14:anchorId="54390F6B" wp14:editId="2C11520A">
            <wp:extent cx="5334000" cy="400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B15345" w:rsidRPr="00D341CB" w:rsidRDefault="006D4995" w:rsidP="00961025">
      <w:pPr>
        <w:tabs>
          <w:tab w:val="left" w:pos="1080"/>
        </w:tabs>
        <w:jc w:val="center"/>
        <w:rPr>
          <w:iCs/>
        </w:rPr>
      </w:pPr>
      <w:r w:rsidRPr="00D341CB">
        <w:rPr>
          <w:iCs/>
        </w:rPr>
        <w:t>Figure 7</w:t>
      </w: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B15345" w:rsidRPr="00D341CB" w:rsidRDefault="00B15345" w:rsidP="00560AC7">
      <w:pPr>
        <w:tabs>
          <w:tab w:val="left" w:pos="1080"/>
        </w:tabs>
        <w:rPr>
          <w:iCs/>
        </w:rPr>
      </w:pPr>
    </w:p>
    <w:p w:rsidR="001923F7" w:rsidRPr="00D341CB" w:rsidRDefault="001923F7" w:rsidP="00560AC7">
      <w:pPr>
        <w:tabs>
          <w:tab w:val="left" w:pos="1080"/>
        </w:tabs>
        <w:rPr>
          <w:iCs/>
        </w:rPr>
      </w:pPr>
    </w:p>
    <w:p w:rsidR="004F6152" w:rsidRPr="00D341CB" w:rsidRDefault="004F6152" w:rsidP="00560AC7">
      <w:pPr>
        <w:tabs>
          <w:tab w:val="left" w:pos="1080"/>
        </w:tabs>
        <w:rPr>
          <w:iCs/>
        </w:rPr>
      </w:pPr>
    </w:p>
    <w:p w:rsidR="00B272C8" w:rsidRPr="00D341CB" w:rsidRDefault="00B272C8" w:rsidP="00560AC7">
      <w:pPr>
        <w:tabs>
          <w:tab w:val="left" w:pos="1080"/>
        </w:tabs>
        <w:rPr>
          <w:iCs/>
        </w:rPr>
      </w:pPr>
    </w:p>
    <w:p w:rsidR="00B15345" w:rsidRPr="00D341CB" w:rsidRDefault="00B15345" w:rsidP="00575436"/>
    <w:p w:rsidR="00B15345" w:rsidRPr="00D341CB" w:rsidRDefault="00B15345" w:rsidP="00575436">
      <w:r w:rsidRPr="00D341CB">
        <w:lastRenderedPageBreak/>
        <w:t xml:space="preserve">The room temperature data provides </w:t>
      </w:r>
      <w:bookmarkStart w:id="125" w:name="CErule1030"/>
      <w:commentRangeStart w:id="126"/>
      <w:r w:rsidRPr="00D341CB">
        <w:rPr>
          <w:color w:val="0000FF"/>
          <w:effect w:val="antsBlack"/>
        </w:rPr>
        <w:t>addi</w:t>
      </w:r>
      <w:r w:rsidR="008D5D32" w:rsidRPr="00D341CB">
        <w:rPr>
          <w:color w:val="0000FF"/>
          <w:effect w:val="antsBlack"/>
        </w:rPr>
        <w:t>tional</w:t>
      </w:r>
      <w:bookmarkEnd w:id="125"/>
      <w:commentRangeEnd w:id="126"/>
      <w:r w:rsidR="00D341CB">
        <w:rPr>
          <w:rStyle w:val="CommentReference"/>
        </w:rPr>
        <w:commentReference w:id="126"/>
      </w:r>
      <w:r w:rsidR="008D5D32" w:rsidRPr="00D341CB">
        <w:t xml:space="preserve"> information about what was</w:t>
      </w:r>
      <w:r w:rsidRPr="00D341CB">
        <w:t xml:space="preserve"> happening outside the kiln during the process.  The </w:t>
      </w:r>
      <w:bookmarkStart w:id="127" w:name="CErule1040"/>
      <w:commentRangeStart w:id="128"/>
      <w:r w:rsidRPr="00D341CB">
        <w:rPr>
          <w:color w:val="0000FF"/>
          <w:effect w:val="antsBlack"/>
        </w:rPr>
        <w:t>additional</w:t>
      </w:r>
      <w:bookmarkEnd w:id="127"/>
      <w:commentRangeEnd w:id="128"/>
      <w:r w:rsidR="00D341CB">
        <w:rPr>
          <w:rStyle w:val="CommentReference"/>
        </w:rPr>
        <w:commentReference w:id="128"/>
      </w:r>
      <w:r w:rsidRPr="00D341CB">
        <w:t xml:space="preserve"> noise</w:t>
      </w:r>
      <w:r w:rsidR="00BB19CA" w:rsidRPr="00D341CB">
        <w:t>,</w:t>
      </w:r>
      <w:r w:rsidRPr="00D341CB">
        <w:t xml:space="preserve"> </w:t>
      </w:r>
      <w:r w:rsidR="006D4995" w:rsidRPr="00D341CB">
        <w:t>seen in Fig. 8</w:t>
      </w:r>
      <w:r w:rsidR="00BB19CA" w:rsidRPr="00D341CB">
        <w:t xml:space="preserve">, </w:t>
      </w:r>
      <w:r w:rsidR="008D5D32" w:rsidRPr="00D341CB">
        <w:t>was</w:t>
      </w:r>
      <w:r w:rsidRPr="00D341CB">
        <w:t xml:space="preserve"> from the air conditioner turning on and off.  Th</w:t>
      </w:r>
      <w:r w:rsidR="008D5D32" w:rsidRPr="00D341CB">
        <w:t>e general uptrend of the data was</w:t>
      </w:r>
      <w:r w:rsidRPr="00D341CB">
        <w:t xml:space="preserve"> </w:t>
      </w:r>
      <w:r w:rsidR="001958FC" w:rsidRPr="00D341CB">
        <w:t>generated</w:t>
      </w:r>
      <w:r w:rsidRPr="00D341CB">
        <w:t xml:space="preserve"> by the inability of the air conditioner to </w:t>
      </w:r>
      <w:bookmarkStart w:id="129" w:name="CErule1060"/>
      <w:commentRangeStart w:id="130"/>
      <w:r w:rsidRPr="00D341CB">
        <w:rPr>
          <w:color w:val="0000FF"/>
          <w:effect w:val="antsBlack"/>
        </w:rPr>
        <w:t>compensate</w:t>
      </w:r>
      <w:bookmarkEnd w:id="129"/>
      <w:commentRangeEnd w:id="130"/>
      <w:r w:rsidR="00D341CB">
        <w:rPr>
          <w:rStyle w:val="CommentReference"/>
        </w:rPr>
        <w:commentReference w:id="130"/>
      </w:r>
      <w:r w:rsidRPr="00D341CB">
        <w:t xml:space="preserve"> for the </w:t>
      </w:r>
      <w:bookmarkStart w:id="131" w:name="CErule1061"/>
      <w:commentRangeStart w:id="132"/>
      <w:r w:rsidRPr="00D341CB">
        <w:rPr>
          <w:color w:val="0000FF"/>
          <w:effect w:val="antsBlack"/>
        </w:rPr>
        <w:t>increase</w:t>
      </w:r>
      <w:bookmarkEnd w:id="131"/>
      <w:commentRangeEnd w:id="132"/>
      <w:r w:rsidR="00D341CB">
        <w:rPr>
          <w:rStyle w:val="CommentReference"/>
        </w:rPr>
        <w:commentReference w:id="132"/>
      </w:r>
      <w:r w:rsidRPr="00D341CB">
        <w:t xml:space="preserve"> in energy </w:t>
      </w:r>
      <w:r w:rsidR="001958FC" w:rsidRPr="00D341CB">
        <w:t>released</w:t>
      </w:r>
      <w:r w:rsidRPr="00D341CB">
        <w:t xml:space="preserve"> as heat from the kiln.  As the kiln and room heats up, the air conditioner will cut on, but will cut off after a certain time interval </w:t>
      </w:r>
      <w:bookmarkStart w:id="133" w:name="CErule1070"/>
      <w:commentRangeStart w:id="134"/>
      <w:r w:rsidRPr="00D341CB">
        <w:rPr>
          <w:color w:val="0000FF"/>
          <w:effect w:val="antsBlack"/>
        </w:rPr>
        <w:t>due to</w:t>
      </w:r>
      <w:bookmarkEnd w:id="133"/>
      <w:commentRangeEnd w:id="134"/>
      <w:r w:rsidR="00D341CB">
        <w:rPr>
          <w:rStyle w:val="CommentReference"/>
        </w:rPr>
        <w:commentReference w:id="134"/>
      </w:r>
      <w:r w:rsidRPr="00D341CB">
        <w:t xml:space="preserve"> mechanical constraints.</w:t>
      </w:r>
    </w:p>
    <w:p w:rsidR="00B15345" w:rsidRPr="00D341CB" w:rsidRDefault="00B15345" w:rsidP="00575436"/>
    <w:p w:rsidR="00560AC7" w:rsidRPr="00D341CB" w:rsidRDefault="00287ECD" w:rsidP="00575436">
      <w:bookmarkStart w:id="135" w:name="CErule1081"/>
      <w:commentRangeStart w:id="136"/>
      <w:r w:rsidRPr="00D341CB">
        <w:rPr>
          <w:color w:val="0000FF"/>
          <w:effect w:val="antsBlack"/>
        </w:rPr>
        <w:t>While</w:t>
      </w:r>
      <w:bookmarkEnd w:id="135"/>
      <w:commentRangeEnd w:id="136"/>
      <w:r w:rsidR="00D341CB">
        <w:rPr>
          <w:rStyle w:val="CommentReference"/>
        </w:rPr>
        <w:commentReference w:id="136"/>
      </w:r>
      <w:r w:rsidRPr="00D341CB">
        <w:t xml:space="preserve"> the kiln was in operation the floor type K </w:t>
      </w:r>
      <w:r w:rsidR="001958FC" w:rsidRPr="00D341CB">
        <w:t>thermocouple</w:t>
      </w:r>
      <w:r w:rsidRPr="00D341CB">
        <w:t xml:space="preserve"> gave a max </w:t>
      </w:r>
      <w:r w:rsidR="001958FC" w:rsidRPr="00D341CB">
        <w:t>temperature, for</w:t>
      </w:r>
      <w:r w:rsidR="003A39D0" w:rsidRPr="00D341CB">
        <w:t xml:space="preserve"> </w:t>
      </w:r>
      <w:bookmarkStart w:id="137" w:name="CErule1080"/>
      <w:commentRangeStart w:id="138"/>
      <w:r w:rsidR="003A39D0" w:rsidRPr="00D341CB">
        <w:rPr>
          <w:color w:val="0000FF"/>
          <w:effect w:val="antsBlack"/>
        </w:rPr>
        <w:t>both</w:t>
      </w:r>
      <w:bookmarkEnd w:id="137"/>
      <w:commentRangeEnd w:id="138"/>
      <w:r w:rsidR="00D341CB">
        <w:rPr>
          <w:rStyle w:val="CommentReference"/>
        </w:rPr>
        <w:commentReference w:id="138"/>
      </w:r>
      <w:r w:rsidR="003A39D0" w:rsidRPr="00D341CB">
        <w:t xml:space="preserve"> runs,</w:t>
      </w:r>
      <w:r w:rsidRPr="00D341CB">
        <w:t xml:space="preserve"> of </w:t>
      </w:r>
      <w:bookmarkStart w:id="139" w:name="CErule1082"/>
      <w:commentRangeStart w:id="140"/>
      <w:r w:rsidRPr="00D341CB">
        <w:rPr>
          <w:color w:val="0000FF"/>
          <w:effect w:val="antsBlack"/>
        </w:rPr>
        <w:t>approximately</w:t>
      </w:r>
      <w:bookmarkEnd w:id="139"/>
      <w:commentRangeEnd w:id="140"/>
      <w:r w:rsidR="00D341CB">
        <w:rPr>
          <w:rStyle w:val="CommentReference"/>
        </w:rPr>
        <w:commentReference w:id="140"/>
      </w:r>
      <w:r w:rsidRPr="00D341CB">
        <w:t xml:space="preserve"> 120°F</w:t>
      </w:r>
      <w:r w:rsidR="009B64F4" w:rsidRPr="00D341CB">
        <w:t xml:space="preserve"> as </w:t>
      </w:r>
      <w:r w:rsidR="006D4995" w:rsidRPr="00D341CB">
        <w:t>shown by Fig.9</w:t>
      </w:r>
      <w:r w:rsidRPr="00D341CB">
        <w:t>. This is</w:t>
      </w:r>
      <w:r w:rsidR="00F24689" w:rsidRPr="00D341CB">
        <w:t xml:space="preserve"> a</w:t>
      </w:r>
      <w:r w:rsidRPr="00D341CB">
        <w:t xml:space="preserve"> 50°F </w:t>
      </w:r>
      <w:bookmarkStart w:id="141" w:name="CErule1090"/>
      <w:commentRangeStart w:id="142"/>
      <w:r w:rsidRPr="00D341CB">
        <w:rPr>
          <w:color w:val="0000FF"/>
          <w:effect w:val="antsBlack"/>
        </w:rPr>
        <w:t>increase</w:t>
      </w:r>
      <w:bookmarkEnd w:id="141"/>
      <w:commentRangeEnd w:id="142"/>
      <w:r w:rsidR="00D341CB">
        <w:rPr>
          <w:rStyle w:val="CommentReference"/>
        </w:rPr>
        <w:commentReference w:id="142"/>
      </w:r>
      <w:r w:rsidRPr="00D341CB">
        <w:t xml:space="preserve"> from the starting room temperature of 70°</w:t>
      </w:r>
      <w:r w:rsidR="00B15345" w:rsidRPr="00D341CB">
        <w:t>F</w:t>
      </w:r>
      <w:r w:rsidR="003A39D0" w:rsidRPr="00D341CB">
        <w:t>.  The thermometer</w:t>
      </w:r>
      <w:r w:rsidRPr="00D341CB">
        <w:t xml:space="preserve"> </w:t>
      </w:r>
      <w:bookmarkStart w:id="143" w:name="CErule1100"/>
      <w:commentRangeStart w:id="144"/>
      <w:r w:rsidRPr="00D341CB">
        <w:rPr>
          <w:color w:val="0000FF"/>
          <w:effect w:val="antsBlack"/>
        </w:rPr>
        <w:t>located</w:t>
      </w:r>
      <w:r w:rsidR="00DC73D7" w:rsidRPr="00D341CB">
        <w:rPr>
          <w:color w:val="0000FF"/>
          <w:effect w:val="antsBlack"/>
        </w:rPr>
        <w:t xml:space="preserve"> in</w:t>
      </w:r>
      <w:bookmarkEnd w:id="143"/>
      <w:commentRangeEnd w:id="144"/>
      <w:r w:rsidR="00D341CB">
        <w:rPr>
          <w:rStyle w:val="CommentReference"/>
        </w:rPr>
        <w:commentReference w:id="144"/>
      </w:r>
      <w:r w:rsidR="00DC73D7" w:rsidRPr="00D341CB">
        <w:t xml:space="preserve"> the room while the kiln was running measure</w:t>
      </w:r>
      <w:r w:rsidR="003A39D0" w:rsidRPr="00D341CB">
        <w:t xml:space="preserve">d a 17.1°F </w:t>
      </w:r>
      <w:bookmarkStart w:id="145" w:name="CErule1101"/>
      <w:commentRangeStart w:id="146"/>
      <w:r w:rsidR="003A39D0" w:rsidRPr="00D341CB">
        <w:rPr>
          <w:color w:val="0000FF"/>
          <w:effect w:val="antsBlack"/>
        </w:rPr>
        <w:t>increase</w:t>
      </w:r>
      <w:bookmarkEnd w:id="145"/>
      <w:commentRangeEnd w:id="146"/>
      <w:r w:rsidR="00D341CB">
        <w:rPr>
          <w:rStyle w:val="CommentReference"/>
        </w:rPr>
        <w:commentReference w:id="146"/>
      </w:r>
      <w:r w:rsidR="003A39D0" w:rsidRPr="00D341CB">
        <w:t xml:space="preserve"> in</w:t>
      </w:r>
      <w:r w:rsidR="00DC73D7" w:rsidRPr="00D341CB">
        <w:t xml:space="preserve"> the room temperature.  These numbers show that the kiln is not adiab</w:t>
      </w:r>
      <w:r w:rsidR="00237556" w:rsidRPr="00D341CB">
        <w:t xml:space="preserve">atic while in operation.  There is a </w:t>
      </w:r>
      <w:r w:rsidR="00261EDF" w:rsidRPr="00D341CB">
        <w:t>non-</w:t>
      </w:r>
      <w:r w:rsidR="001958FC" w:rsidRPr="00D341CB">
        <w:t>negligible</w:t>
      </w:r>
      <w:r w:rsidR="00237556" w:rsidRPr="00D341CB">
        <w:t xml:space="preserve"> </w:t>
      </w:r>
      <w:bookmarkStart w:id="147" w:name="CErule1120"/>
      <w:commentRangeStart w:id="148"/>
      <w:r w:rsidR="00237556" w:rsidRPr="00D341CB">
        <w:rPr>
          <w:color w:val="0000FF"/>
          <w:effect w:val="antsBlack"/>
        </w:rPr>
        <w:t>amount of</w:t>
      </w:r>
      <w:bookmarkEnd w:id="147"/>
      <w:commentRangeEnd w:id="148"/>
      <w:r w:rsidR="00D341CB">
        <w:rPr>
          <w:rStyle w:val="CommentReference"/>
        </w:rPr>
        <w:commentReference w:id="148"/>
      </w:r>
      <w:r w:rsidR="00237556" w:rsidRPr="00D341CB">
        <w:t xml:space="preserve"> heat lost during the firing process</w:t>
      </w:r>
      <w:r w:rsidR="00F24689" w:rsidRPr="00D341CB">
        <w:t xml:space="preserve"> as shown by the room temperature data</w:t>
      </w:r>
      <w:r w:rsidR="00237556" w:rsidRPr="00D341CB">
        <w:t>.</w:t>
      </w:r>
    </w:p>
    <w:p w:rsidR="00261EDF" w:rsidRPr="00D341CB" w:rsidRDefault="00261EDF" w:rsidP="00575436"/>
    <w:p w:rsidR="00575436" w:rsidRPr="00D341CB" w:rsidRDefault="00B15345" w:rsidP="00C93A27">
      <w:r w:rsidRPr="00D341CB">
        <w:t xml:space="preserve"> </w:t>
      </w:r>
    </w:p>
    <w:p w:rsidR="00B15345" w:rsidRPr="00D341CB" w:rsidRDefault="00071531" w:rsidP="00071531">
      <w:pPr>
        <w:jc w:val="center"/>
      </w:pPr>
      <w:r w:rsidRPr="00D341CB">
        <w:rPr>
          <w:noProof/>
        </w:rPr>
        <w:drawing>
          <wp:inline distT="0" distB="0" distL="0" distR="0" wp14:anchorId="2F851F21" wp14:editId="2107F222">
            <wp:extent cx="4867275" cy="2105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2105025"/>
                    </a:xfrm>
                    <a:prstGeom prst="rect">
                      <a:avLst/>
                    </a:prstGeom>
                    <a:noFill/>
                    <a:ln>
                      <a:noFill/>
                    </a:ln>
                  </pic:spPr>
                </pic:pic>
              </a:graphicData>
            </a:graphic>
          </wp:inline>
        </w:drawing>
      </w:r>
    </w:p>
    <w:p w:rsidR="00261EDF" w:rsidRPr="00D341CB" w:rsidRDefault="00261EDF" w:rsidP="00B15345">
      <w:pPr>
        <w:jc w:val="center"/>
        <w:rPr>
          <w:b/>
        </w:rPr>
      </w:pPr>
    </w:p>
    <w:p w:rsidR="00F24689" w:rsidRPr="00D341CB" w:rsidRDefault="006D4995" w:rsidP="001958FC">
      <w:pPr>
        <w:jc w:val="center"/>
      </w:pPr>
      <w:r w:rsidRPr="00D341CB">
        <w:t>Figure 8</w:t>
      </w:r>
    </w:p>
    <w:p w:rsidR="009B64F4" w:rsidRPr="00D341CB" w:rsidRDefault="009B64F4" w:rsidP="001958FC">
      <w:pPr>
        <w:jc w:val="center"/>
      </w:pPr>
    </w:p>
    <w:p w:rsidR="00B51704" w:rsidRPr="00D341CB" w:rsidRDefault="009B64F4" w:rsidP="009B64F4">
      <w:pPr>
        <w:jc w:val="center"/>
        <w:rPr>
          <w:b/>
        </w:rPr>
      </w:pPr>
      <w:r w:rsidRPr="00D341CB">
        <w:rPr>
          <w:b/>
          <w:noProof/>
        </w:rPr>
        <w:drawing>
          <wp:inline distT="0" distB="0" distL="0" distR="0" wp14:anchorId="48E0BE38" wp14:editId="70EE4933">
            <wp:extent cx="5334000" cy="24860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486025"/>
                    </a:xfrm>
                    <a:prstGeom prst="rect">
                      <a:avLst/>
                    </a:prstGeom>
                    <a:noFill/>
                    <a:ln>
                      <a:noFill/>
                    </a:ln>
                  </pic:spPr>
                </pic:pic>
              </a:graphicData>
            </a:graphic>
          </wp:inline>
        </w:drawing>
      </w:r>
    </w:p>
    <w:p w:rsidR="00F24689" w:rsidRPr="00D341CB" w:rsidRDefault="006D4995" w:rsidP="00F362B0">
      <w:pPr>
        <w:jc w:val="center"/>
      </w:pPr>
      <w:r w:rsidRPr="00D341CB">
        <w:t>Figure 9</w:t>
      </w:r>
      <w:r w:rsidR="00B51704" w:rsidRPr="00D341CB">
        <w:rPr>
          <w:b/>
        </w:rPr>
        <w:br w:type="page"/>
      </w:r>
    </w:p>
    <w:p w:rsidR="00A71EDD" w:rsidRPr="00D341CB" w:rsidRDefault="00635087" w:rsidP="00261EDF">
      <w:pPr>
        <w:rPr>
          <w:b/>
          <w:iCs/>
        </w:rPr>
      </w:pPr>
      <w:r w:rsidRPr="00D341CB">
        <w:rPr>
          <w:b/>
          <w:iCs/>
        </w:rPr>
        <w:lastRenderedPageBreak/>
        <w:t>Conclusion</w:t>
      </w:r>
    </w:p>
    <w:p w:rsidR="00635087" w:rsidRPr="00D341CB" w:rsidRDefault="00635087" w:rsidP="00261EDF">
      <w:pPr>
        <w:rPr>
          <w:b/>
          <w:iCs/>
        </w:rPr>
      </w:pPr>
    </w:p>
    <w:p w:rsidR="00A71EDD" w:rsidRPr="00D341CB" w:rsidRDefault="008D5D32" w:rsidP="00261EDF">
      <w:bookmarkStart w:id="149" w:name="CErule1190"/>
      <w:commentRangeStart w:id="150"/>
      <w:r w:rsidRPr="00D341CB">
        <w:rPr>
          <w:color w:val="0000FF"/>
          <w:effect w:val="antsBlack"/>
        </w:rPr>
        <w:t>The areas of</w:t>
      </w:r>
      <w:bookmarkEnd w:id="149"/>
      <w:commentRangeEnd w:id="150"/>
      <w:r w:rsidR="00D341CB">
        <w:rPr>
          <w:rStyle w:val="CommentReference"/>
        </w:rPr>
        <w:commentReference w:id="150"/>
      </w:r>
      <w:r w:rsidRPr="00D341CB">
        <w:t xml:space="preserve"> </w:t>
      </w:r>
      <w:proofErr w:type="gramStart"/>
      <w:r w:rsidRPr="00D341CB">
        <w:t xml:space="preserve">foci </w:t>
      </w:r>
      <w:r w:rsidR="00A71EDD" w:rsidRPr="00D341CB">
        <w:t>chosen</w:t>
      </w:r>
      <w:proofErr w:type="gramEnd"/>
      <w:r w:rsidR="00A71EDD" w:rsidRPr="00D341CB">
        <w:t xml:space="preserve"> each </w:t>
      </w:r>
      <w:bookmarkStart w:id="151" w:name="CErule1191"/>
      <w:commentRangeStart w:id="152"/>
      <w:r w:rsidR="00A71EDD" w:rsidRPr="00D341CB">
        <w:rPr>
          <w:color w:val="0000FF"/>
          <w:effect w:val="antsBlack"/>
        </w:rPr>
        <w:t>revealed</w:t>
      </w:r>
      <w:bookmarkEnd w:id="151"/>
      <w:commentRangeEnd w:id="152"/>
      <w:r w:rsidR="00D341CB">
        <w:rPr>
          <w:rStyle w:val="CommentReference"/>
        </w:rPr>
        <w:commentReference w:id="152"/>
      </w:r>
      <w:r w:rsidR="00A71EDD" w:rsidRPr="00D341CB">
        <w:t xml:space="preserve"> distinct indications about </w:t>
      </w:r>
      <w:r w:rsidR="00A71EDD" w:rsidRPr="00D341CB">
        <w:rPr>
          <w:effect w:val="antsBlack"/>
        </w:rPr>
        <w:t>the</w:t>
      </w:r>
      <w:r w:rsidR="00A71EDD" w:rsidRPr="00D341CB">
        <w:t xml:space="preserve"> opera</w:t>
      </w:r>
      <w:bookmarkStart w:id="153" w:name="CErule1192"/>
      <w:commentRangeStart w:id="154"/>
      <w:r w:rsidR="00A71EDD" w:rsidRPr="00D341CB">
        <w:rPr>
          <w:color w:val="0000FF"/>
          <w:effect w:val="antsBlack"/>
        </w:rPr>
        <w:t>tion of</w:t>
      </w:r>
      <w:bookmarkEnd w:id="153"/>
      <w:commentRangeEnd w:id="154"/>
      <w:r w:rsidR="00D341CB">
        <w:rPr>
          <w:rStyle w:val="CommentReference"/>
        </w:rPr>
        <w:commentReference w:id="154"/>
      </w:r>
      <w:r w:rsidR="00A71EDD" w:rsidRPr="00D341CB">
        <w:t xml:space="preserve"> the kiln.  The control scheme of the kiln is </w:t>
      </w:r>
      <w:bookmarkStart w:id="155" w:name="CErule1201"/>
      <w:commentRangeStart w:id="156"/>
      <w:r w:rsidR="00A71EDD" w:rsidRPr="00D341CB">
        <w:rPr>
          <w:color w:val="0000FF"/>
          <w:effect w:val="antsBlack"/>
        </w:rPr>
        <w:t>quite</w:t>
      </w:r>
      <w:bookmarkEnd w:id="155"/>
      <w:commentRangeEnd w:id="156"/>
      <w:r w:rsidR="00D341CB">
        <w:rPr>
          <w:rStyle w:val="CommentReference"/>
        </w:rPr>
        <w:commentReference w:id="156"/>
      </w:r>
      <w:r w:rsidR="00A71EDD" w:rsidRPr="00D341CB">
        <w:t xml:space="preserve"> </w:t>
      </w:r>
      <w:r w:rsidR="00A20357" w:rsidRPr="00D341CB">
        <w:t>precise</w:t>
      </w:r>
      <w:r w:rsidR="00A71EDD" w:rsidRPr="00D341CB">
        <w:t xml:space="preserve"> as evident by the </w:t>
      </w:r>
      <w:bookmarkStart w:id="157" w:name="CErule1200"/>
      <w:commentRangeStart w:id="158"/>
      <w:r w:rsidR="00A71EDD" w:rsidRPr="00D341CB">
        <w:rPr>
          <w:color w:val="0000FF"/>
          <w:effect w:val="antsBlack"/>
        </w:rPr>
        <w:t>overall</w:t>
      </w:r>
      <w:bookmarkEnd w:id="157"/>
      <w:commentRangeEnd w:id="158"/>
      <w:r w:rsidR="00D341CB">
        <w:rPr>
          <w:rStyle w:val="CommentReference"/>
        </w:rPr>
        <w:commentReference w:id="158"/>
      </w:r>
      <w:r w:rsidR="00A71EDD" w:rsidRPr="00D341CB">
        <w:t xml:space="preserve"> stability of the kiln internal temperature and the </w:t>
      </w:r>
      <w:bookmarkStart w:id="159" w:name="CErule1202"/>
      <w:commentRangeStart w:id="160"/>
      <w:r w:rsidR="00A71EDD" w:rsidRPr="00D341CB">
        <w:rPr>
          <w:color w:val="0000FF"/>
          <w:effect w:val="antsBlack"/>
        </w:rPr>
        <w:t>minimal</w:t>
      </w:r>
      <w:bookmarkEnd w:id="159"/>
      <w:commentRangeEnd w:id="160"/>
      <w:r w:rsidR="00D341CB">
        <w:rPr>
          <w:rStyle w:val="CommentReference"/>
        </w:rPr>
        <w:commentReference w:id="160"/>
      </w:r>
      <w:r w:rsidR="00A71EDD" w:rsidRPr="00D341CB">
        <w:t xml:space="preserve"> temperature </w:t>
      </w:r>
      <w:r w:rsidR="00A20357" w:rsidRPr="00D341CB">
        <w:t>differences</w:t>
      </w:r>
      <w:r w:rsidR="00A71EDD" w:rsidRPr="00D341CB">
        <w:t xml:space="preserve"> between the top and bottom interior sections.  The difference in </w:t>
      </w:r>
      <w:r w:rsidR="00A20357" w:rsidRPr="00D341CB">
        <w:t>temperatures</w:t>
      </w:r>
      <w:r w:rsidR="00A71EDD" w:rsidRPr="00D341CB">
        <w:t xml:space="preserve"> between the interior top and bottom and the exterior top and bottom sensors show the effect of the mass inside the kiln absorbing the heat generated by the kiln to change the chemical</w:t>
      </w:r>
      <w:r w:rsidR="00237ED1" w:rsidRPr="00D341CB">
        <w:t xml:space="preserve"> and physical</w:t>
      </w:r>
      <w:r w:rsidR="000D4C74" w:rsidRPr="00D341CB">
        <w:t xml:space="preserve"> structure.  The room temperature and floor temperature data illustrate the immense insulating properties of air and the </w:t>
      </w:r>
      <w:bookmarkStart w:id="161" w:name="CErule1220"/>
      <w:commentRangeStart w:id="162"/>
      <w:r w:rsidR="000D4C74" w:rsidRPr="00D341CB">
        <w:rPr>
          <w:color w:val="0000FF"/>
          <w:effect w:val="antsBlack"/>
        </w:rPr>
        <w:t>amount of</w:t>
      </w:r>
      <w:bookmarkEnd w:id="161"/>
      <w:commentRangeEnd w:id="162"/>
      <w:r w:rsidR="00D341CB">
        <w:rPr>
          <w:rStyle w:val="CommentReference"/>
        </w:rPr>
        <w:commentReference w:id="162"/>
      </w:r>
      <w:r w:rsidR="000D4C74" w:rsidRPr="00D341CB">
        <w:t xml:space="preserve"> heat escaping from the kiln while in operation is non-</w:t>
      </w:r>
      <w:r w:rsidR="00A20357" w:rsidRPr="00D341CB">
        <w:t>negligible</w:t>
      </w:r>
      <w:r w:rsidR="000D4C74" w:rsidRPr="00D341CB">
        <w:t xml:space="preserve">.  The </w:t>
      </w:r>
      <w:bookmarkStart w:id="163" w:name="CErule1232"/>
      <w:commentRangeStart w:id="164"/>
      <w:r w:rsidR="000D4C74" w:rsidRPr="00D341CB">
        <w:rPr>
          <w:color w:val="0000FF"/>
          <w:effect w:val="antsBlack"/>
        </w:rPr>
        <w:t>overall</w:t>
      </w:r>
      <w:bookmarkEnd w:id="163"/>
      <w:commentRangeEnd w:id="164"/>
      <w:r w:rsidR="00D341CB">
        <w:rPr>
          <w:rStyle w:val="CommentReference"/>
        </w:rPr>
        <w:commentReference w:id="164"/>
      </w:r>
      <w:r w:rsidR="000D4C74" w:rsidRPr="00D341CB">
        <w:t xml:space="preserve"> conclusion of this analysis is that the kiln control system is </w:t>
      </w:r>
      <w:bookmarkStart w:id="165" w:name="CErule1233"/>
      <w:commentRangeStart w:id="166"/>
      <w:r w:rsidR="000D4C74" w:rsidRPr="00D341CB">
        <w:rPr>
          <w:color w:val="0000FF"/>
          <w:effect w:val="antsBlack"/>
        </w:rPr>
        <w:t>very</w:t>
      </w:r>
      <w:bookmarkEnd w:id="165"/>
      <w:commentRangeEnd w:id="166"/>
      <w:r w:rsidR="00D341CB">
        <w:rPr>
          <w:rStyle w:val="CommentReference"/>
        </w:rPr>
        <w:commentReference w:id="166"/>
      </w:r>
      <w:r w:rsidR="000D4C74" w:rsidRPr="00D341CB">
        <w:t xml:space="preserve"> effective and the </w:t>
      </w:r>
      <w:bookmarkStart w:id="167" w:name="CErule1230"/>
      <w:commentRangeStart w:id="168"/>
      <w:r w:rsidR="000D4C74" w:rsidRPr="00D341CB">
        <w:rPr>
          <w:color w:val="0000FF"/>
          <w:effect w:val="antsBlack"/>
        </w:rPr>
        <w:t>amount of</w:t>
      </w:r>
      <w:bookmarkEnd w:id="167"/>
      <w:commentRangeEnd w:id="168"/>
      <w:r w:rsidR="00D341CB">
        <w:rPr>
          <w:rStyle w:val="CommentReference"/>
        </w:rPr>
        <w:commentReference w:id="168"/>
      </w:r>
      <w:r w:rsidR="000D4C74" w:rsidRPr="00D341CB">
        <w:t xml:space="preserve"> heat </w:t>
      </w:r>
      <w:bookmarkStart w:id="169" w:name="CErule1231"/>
      <w:commentRangeStart w:id="170"/>
      <w:r w:rsidR="000D4C74" w:rsidRPr="00D341CB">
        <w:rPr>
          <w:color w:val="0000FF"/>
          <w:effect w:val="antsBlack"/>
        </w:rPr>
        <w:t>both</w:t>
      </w:r>
      <w:bookmarkEnd w:id="169"/>
      <w:commentRangeEnd w:id="170"/>
      <w:r w:rsidR="00D341CB">
        <w:rPr>
          <w:rStyle w:val="CommentReference"/>
        </w:rPr>
        <w:commentReference w:id="170"/>
      </w:r>
      <w:r w:rsidR="000D4C74" w:rsidRPr="00D341CB">
        <w:t xml:space="preserve"> absorbed by the mass in the kiln, and the air </w:t>
      </w:r>
      <w:bookmarkStart w:id="171" w:name="CErule1234"/>
      <w:commentRangeStart w:id="172"/>
      <w:r w:rsidR="000D4C74" w:rsidRPr="00D341CB">
        <w:rPr>
          <w:color w:val="0000FF"/>
          <w:effect w:val="antsBlack"/>
        </w:rPr>
        <w:t>within</w:t>
      </w:r>
      <w:bookmarkEnd w:id="171"/>
      <w:commentRangeEnd w:id="172"/>
      <w:r w:rsidR="00D341CB">
        <w:rPr>
          <w:rStyle w:val="CommentReference"/>
        </w:rPr>
        <w:commentReference w:id="172"/>
      </w:r>
      <w:r w:rsidR="000D4C74" w:rsidRPr="00D341CB">
        <w:t xml:space="preserve"> the room is measurable and </w:t>
      </w:r>
      <w:r w:rsidR="00A20357" w:rsidRPr="00D341CB">
        <w:t>significant</w:t>
      </w:r>
      <w:r w:rsidR="000D4C74" w:rsidRPr="00D341CB">
        <w:t xml:space="preserve">. </w:t>
      </w:r>
    </w:p>
    <w:p w:rsidR="00A71EDD" w:rsidRPr="00D341CB" w:rsidRDefault="00A71EDD" w:rsidP="00261EDF">
      <w:pPr>
        <w:rPr>
          <w:b/>
          <w:iCs/>
        </w:rPr>
      </w:pPr>
    </w:p>
    <w:p w:rsidR="00A71EDD" w:rsidRPr="00D341CB" w:rsidRDefault="00A71EDD" w:rsidP="00A71EDD">
      <w:pPr>
        <w:tabs>
          <w:tab w:val="left" w:pos="1080"/>
        </w:tabs>
      </w:pPr>
      <w:r w:rsidRPr="00D341CB">
        <w:t>.</w:t>
      </w: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301435" w:rsidRPr="00D341CB" w:rsidRDefault="00301435" w:rsidP="00301435">
      <w:pPr>
        <w:rPr>
          <w:b/>
        </w:rPr>
      </w:pPr>
    </w:p>
    <w:p w:rsidR="00D556AA" w:rsidRPr="00D341CB" w:rsidRDefault="00D556AA" w:rsidP="00301435">
      <w:pPr>
        <w:tabs>
          <w:tab w:val="left" w:pos="1365"/>
        </w:tabs>
        <w:rPr>
          <w:b/>
        </w:rPr>
      </w:pPr>
    </w:p>
    <w:p w:rsidR="009E233A" w:rsidRPr="00D341CB" w:rsidRDefault="009E233A" w:rsidP="00301435">
      <w:pPr>
        <w:tabs>
          <w:tab w:val="left" w:pos="1365"/>
        </w:tabs>
        <w:rPr>
          <w:b/>
        </w:rPr>
      </w:pPr>
    </w:p>
    <w:p w:rsidR="00D556AA" w:rsidRPr="00D341CB" w:rsidRDefault="00D556AA">
      <w:pPr>
        <w:rPr>
          <w:b/>
        </w:rPr>
      </w:pPr>
      <w:r w:rsidRPr="00D341CB">
        <w:rPr>
          <w:b/>
        </w:rPr>
        <w:lastRenderedPageBreak/>
        <w:t>References</w:t>
      </w:r>
    </w:p>
    <w:p w:rsidR="008B0E61" w:rsidRPr="00D341CB" w:rsidRDefault="008B0E61" w:rsidP="008B0E61">
      <w:pPr>
        <w:rPr>
          <w:color w:val="000000"/>
          <w:shd w:val="clear" w:color="auto" w:fill="FFFFFF"/>
        </w:rPr>
      </w:pPr>
    </w:p>
    <w:p w:rsidR="008B0E61" w:rsidRPr="00D341CB" w:rsidRDefault="008B0E61" w:rsidP="008B0E61">
      <w:pPr>
        <w:rPr>
          <w:color w:val="000000"/>
          <w:shd w:val="clear" w:color="auto" w:fill="FFFFFF"/>
        </w:rPr>
      </w:pPr>
      <w:r w:rsidRPr="00D341CB">
        <w:rPr>
          <w:color w:val="000000"/>
          <w:shd w:val="clear" w:color="auto" w:fill="FFFFFF"/>
        </w:rPr>
        <w:t>Tempsens. (n.d.).</w:t>
      </w:r>
      <w:r w:rsidRPr="00D341CB">
        <w:rPr>
          <w:rStyle w:val="apple-converted-space"/>
          <w:color w:val="000000"/>
          <w:shd w:val="clear" w:color="auto" w:fill="FFFFFF"/>
        </w:rPr>
        <w:t> </w:t>
      </w:r>
      <w:r w:rsidRPr="00D341CB">
        <w:rPr>
          <w:i/>
          <w:iCs/>
          <w:color w:val="000000"/>
          <w:shd w:val="clear" w:color="auto" w:fill="FFFFFF"/>
        </w:rPr>
        <w:t>Thermocouples reference data</w:t>
      </w:r>
      <w:r w:rsidRPr="00D341CB">
        <w:rPr>
          <w:color w:val="000000"/>
          <w:shd w:val="clear" w:color="auto" w:fill="FFFFFF"/>
        </w:rPr>
        <w:t xml:space="preserve">. Retrieved from </w:t>
      </w:r>
      <w:hyperlink r:id="rId19" w:history="1">
        <w:r w:rsidRPr="00D341CB">
          <w:rPr>
            <w:rStyle w:val="Hyperlink"/>
            <w:shd w:val="clear" w:color="auto" w:fill="FFFFFF"/>
          </w:rPr>
          <w:t>http://www.tempsens.com/thermocouple_pdf/Thermocouple_Reference_data.pdf</w:t>
        </w:r>
      </w:hyperlink>
    </w:p>
    <w:p w:rsidR="00D556AA" w:rsidRPr="00D341CB" w:rsidRDefault="00D556AA">
      <w:pPr>
        <w:rPr>
          <w:b/>
        </w:rPr>
      </w:pPr>
      <w:r w:rsidRPr="00D341CB">
        <w:rPr>
          <w:b/>
        </w:rPr>
        <w:br w:type="page"/>
      </w:r>
    </w:p>
    <w:p w:rsidR="00301435" w:rsidRPr="00D341CB" w:rsidRDefault="00301435" w:rsidP="00301435">
      <w:pPr>
        <w:tabs>
          <w:tab w:val="left" w:pos="1365"/>
        </w:tabs>
        <w:rPr>
          <w:b/>
        </w:rPr>
      </w:pPr>
      <w:r w:rsidRPr="00D341CB">
        <w:rPr>
          <w:b/>
        </w:rPr>
        <w:lastRenderedPageBreak/>
        <w:t>Appendix</w:t>
      </w:r>
    </w:p>
    <w:p w:rsidR="00301435" w:rsidRPr="00D341CB" w:rsidRDefault="00301435" w:rsidP="00301435">
      <w:pPr>
        <w:tabs>
          <w:tab w:val="left" w:pos="1365"/>
        </w:tabs>
        <w:rPr>
          <w:b/>
        </w:rPr>
      </w:pPr>
    </w:p>
    <w:p w:rsidR="00F362B0" w:rsidRPr="00D341CB" w:rsidRDefault="00F362B0" w:rsidP="00F362B0">
      <w:pPr>
        <w:tabs>
          <w:tab w:val="left" w:pos="1365"/>
        </w:tabs>
        <w:jc w:val="center"/>
        <w:rPr>
          <w:b/>
        </w:rPr>
      </w:pPr>
      <w:r w:rsidRPr="00D341CB">
        <w:rPr>
          <w:b/>
          <w:noProof/>
        </w:rPr>
        <w:drawing>
          <wp:inline distT="0" distB="0" distL="0" distR="0" wp14:anchorId="007B2816" wp14:editId="0FBD7F87">
            <wp:extent cx="4371975" cy="2543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2543175"/>
                    </a:xfrm>
                    <a:prstGeom prst="rect">
                      <a:avLst/>
                    </a:prstGeom>
                    <a:noFill/>
                    <a:ln>
                      <a:noFill/>
                    </a:ln>
                  </pic:spPr>
                </pic:pic>
              </a:graphicData>
            </a:graphic>
          </wp:inline>
        </w:drawing>
      </w:r>
    </w:p>
    <w:p w:rsidR="00F362B0" w:rsidRPr="00D341CB" w:rsidRDefault="00301435" w:rsidP="00F362B0">
      <w:pPr>
        <w:jc w:val="center"/>
      </w:pPr>
      <w:r w:rsidRPr="00D341CB">
        <w:t>Figure A-1</w:t>
      </w:r>
    </w:p>
    <w:p w:rsidR="00F362B0" w:rsidRPr="00D341CB" w:rsidRDefault="00F362B0" w:rsidP="00F362B0">
      <w:pPr>
        <w:tabs>
          <w:tab w:val="left" w:pos="1185"/>
        </w:tabs>
        <w:jc w:val="center"/>
        <w:rPr>
          <w:b/>
        </w:rPr>
      </w:pPr>
    </w:p>
    <w:p w:rsidR="00F362B0" w:rsidRPr="00D341CB" w:rsidRDefault="00F362B0" w:rsidP="00F362B0">
      <w:pPr>
        <w:tabs>
          <w:tab w:val="left" w:pos="1185"/>
        </w:tabs>
        <w:jc w:val="center"/>
        <w:rPr>
          <w:b/>
        </w:rPr>
      </w:pPr>
      <w:r w:rsidRPr="00D341CB">
        <w:rPr>
          <w:b/>
          <w:noProof/>
        </w:rPr>
        <w:drawing>
          <wp:inline distT="0" distB="0" distL="0" distR="0" wp14:anchorId="73D225F9" wp14:editId="6007B52F">
            <wp:extent cx="4343400" cy="2676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3400" cy="2676525"/>
                    </a:xfrm>
                    <a:prstGeom prst="rect">
                      <a:avLst/>
                    </a:prstGeom>
                    <a:noFill/>
                    <a:ln>
                      <a:noFill/>
                    </a:ln>
                  </pic:spPr>
                </pic:pic>
              </a:graphicData>
            </a:graphic>
          </wp:inline>
        </w:drawing>
      </w:r>
    </w:p>
    <w:p w:rsidR="00F362B0" w:rsidRPr="00D341CB" w:rsidRDefault="00301435" w:rsidP="00F362B0">
      <w:pPr>
        <w:jc w:val="center"/>
      </w:pPr>
      <w:r w:rsidRPr="00D341CB">
        <w:t>Figure A-2</w:t>
      </w:r>
    </w:p>
    <w:p w:rsidR="006B7AA4" w:rsidRPr="00D341CB" w:rsidRDefault="006B7AA4" w:rsidP="00F362B0">
      <w:pPr>
        <w:jc w:val="center"/>
      </w:pPr>
    </w:p>
    <w:p w:rsidR="006B7AA4" w:rsidRPr="00D341CB" w:rsidRDefault="006B7AA4" w:rsidP="00F362B0">
      <w:pPr>
        <w:jc w:val="center"/>
      </w:pPr>
      <w:r w:rsidRPr="00D341CB">
        <w:rPr>
          <w:noProof/>
        </w:rPr>
        <w:lastRenderedPageBreak/>
        <w:drawing>
          <wp:inline distT="0" distB="0" distL="0" distR="0" wp14:anchorId="22BEA790" wp14:editId="072F10D7">
            <wp:extent cx="4495800" cy="3295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295650"/>
                    </a:xfrm>
                    <a:prstGeom prst="rect">
                      <a:avLst/>
                    </a:prstGeom>
                    <a:noFill/>
                    <a:ln>
                      <a:noFill/>
                    </a:ln>
                  </pic:spPr>
                </pic:pic>
              </a:graphicData>
            </a:graphic>
          </wp:inline>
        </w:drawing>
      </w:r>
    </w:p>
    <w:p w:rsidR="00F362B0" w:rsidRPr="00D341CB" w:rsidRDefault="006B7AA4" w:rsidP="00F362B0">
      <w:pPr>
        <w:jc w:val="center"/>
      </w:pPr>
      <w:r w:rsidRPr="00D341CB">
        <w:t>Figure A-3</w:t>
      </w:r>
    </w:p>
    <w:p w:rsidR="00FE4AE1" w:rsidRPr="00D341CB" w:rsidRDefault="00FE4AE1" w:rsidP="00F362B0">
      <w:pPr>
        <w:jc w:val="center"/>
      </w:pPr>
    </w:p>
    <w:p w:rsidR="00301435" w:rsidRPr="00D341CB" w:rsidRDefault="006B7AA4" w:rsidP="006B7AA4">
      <w:pPr>
        <w:jc w:val="center"/>
      </w:pPr>
      <w:r w:rsidRPr="00D341CB">
        <w:rPr>
          <w:noProof/>
        </w:rPr>
        <w:drawing>
          <wp:inline distT="0" distB="0" distL="0" distR="0" wp14:anchorId="33A5AD32" wp14:editId="75F22DA1">
            <wp:extent cx="4533900" cy="2714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900" cy="2714625"/>
                    </a:xfrm>
                    <a:prstGeom prst="rect">
                      <a:avLst/>
                    </a:prstGeom>
                    <a:noFill/>
                    <a:ln>
                      <a:noFill/>
                    </a:ln>
                  </pic:spPr>
                </pic:pic>
              </a:graphicData>
            </a:graphic>
          </wp:inline>
        </w:drawing>
      </w:r>
    </w:p>
    <w:p w:rsidR="006B7AA4" w:rsidRPr="00D341CB" w:rsidRDefault="006B7AA4" w:rsidP="006B7AA4">
      <w:pPr>
        <w:jc w:val="center"/>
      </w:pPr>
      <w:r w:rsidRPr="00D341CB">
        <w:t>Figure A-4</w:t>
      </w:r>
    </w:p>
    <w:p w:rsidR="009E233A" w:rsidRPr="00D341CB" w:rsidRDefault="009E233A" w:rsidP="006B7AA4">
      <w:pPr>
        <w:jc w:val="center"/>
      </w:pPr>
    </w:p>
    <w:p w:rsidR="009E233A" w:rsidRPr="00D341CB" w:rsidRDefault="009E233A" w:rsidP="006B7AA4">
      <w:pPr>
        <w:jc w:val="center"/>
      </w:pPr>
    </w:p>
    <w:p w:rsidR="009E233A" w:rsidRPr="00D341CB" w:rsidRDefault="009E233A" w:rsidP="006B7AA4">
      <w:pPr>
        <w:jc w:val="center"/>
      </w:pPr>
    </w:p>
    <w:p w:rsidR="009E233A" w:rsidRPr="00D341CB" w:rsidRDefault="009E233A" w:rsidP="006B7AA4">
      <w:pPr>
        <w:jc w:val="center"/>
      </w:pPr>
    </w:p>
    <w:p w:rsidR="009E233A" w:rsidRPr="00D341CB" w:rsidRDefault="009E233A" w:rsidP="006B7AA4">
      <w:pPr>
        <w:jc w:val="center"/>
      </w:pPr>
    </w:p>
    <w:p w:rsidR="009E233A" w:rsidRPr="00D341CB" w:rsidRDefault="009E233A" w:rsidP="006B7AA4">
      <w:pPr>
        <w:jc w:val="center"/>
      </w:pPr>
    </w:p>
    <w:p w:rsidR="009E233A" w:rsidRPr="00D341CB" w:rsidRDefault="009E233A" w:rsidP="006B7AA4">
      <w:pPr>
        <w:jc w:val="center"/>
      </w:pPr>
    </w:p>
    <w:p w:rsidR="009E233A" w:rsidRPr="00D341CB" w:rsidRDefault="009E233A" w:rsidP="006B7AA4">
      <w:pPr>
        <w:jc w:val="center"/>
      </w:pPr>
    </w:p>
    <w:p w:rsidR="009E233A" w:rsidRPr="00D341CB" w:rsidRDefault="009E233A" w:rsidP="009E233A">
      <w:r w:rsidRPr="00D341CB">
        <w:t>See attached for MATLAB code</w:t>
      </w:r>
    </w:p>
    <w:sectPr w:rsidR="009E233A" w:rsidRPr="00D341CB" w:rsidSect="00B30C08">
      <w:footerReference w:type="even" r:id="rId24"/>
      <w:footerReference w:type="default" r:id="rId2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and consider cutting the article - 'a', 'an', or 'the' </w:t>
      </w:r>
    </w:p>
  </w:comment>
  <w:comment w:id="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'got' </w:t>
      </w:r>
    </w:p>
  </w:comment>
  <w:comment w:id="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 Pull in a word later in the sentence as a stronger verb (for example, change 'make changes' to 'change') </w:t>
      </w:r>
    </w:p>
  </w:comment>
  <w:comment w:id="1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'finding' </w:t>
      </w:r>
    </w:p>
  </w:comment>
  <w:comment w:id="13"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1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'because' </w:t>
      </w:r>
    </w:p>
  </w:comment>
  <w:comment w:id="1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'that' </w:t>
      </w:r>
    </w:p>
  </w:comment>
  <w:comment w:id="1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'showed' </w:t>
      </w:r>
    </w:p>
  </w:comment>
  <w:comment w:id="2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2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2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'that' </w:t>
      </w:r>
    </w:p>
  </w:comment>
  <w:comment w:id="2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2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verbs? Pull in a word later in the sentence as a stronger verb (for example, change 'provide a summary' to 'summarize') </w:t>
      </w:r>
    </w:p>
  </w:comment>
  <w:comment w:id="3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3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'rose', 'risen', 'raised', or 'higher' </w:t>
      </w:r>
    </w:p>
  </w:comment>
  <w:comment w:id="3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'added', 'new', 'more', or 'other' </w:t>
      </w:r>
    </w:p>
  </w:comment>
  <w:comment w:id="3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'added', 'new', 'more', or 'other' </w:t>
      </w:r>
    </w:p>
  </w:comment>
  <w:comment w:id="3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verbs? Pull in a word later in the sentence as a stronger verb (for example, change 'serves to make reductions' to 'reduces') </w:t>
      </w:r>
    </w:p>
  </w:comment>
  <w:comment w:id="4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4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'added', 'new', 'more', or 'other' </w:t>
      </w:r>
    </w:p>
  </w:comment>
  <w:comment w:id="4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'first' </w:t>
      </w:r>
    </w:p>
  </w:comment>
  <w:comment w:id="4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'starts' </w:t>
      </w:r>
    </w:p>
  </w:comment>
  <w:comment w:id="4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5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5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'But' </w:t>
      </w:r>
    </w:p>
  </w:comment>
  <w:comment w:id="5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5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'found' </w:t>
      </w:r>
    </w:p>
  </w:comment>
  <w:comment w:id="5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6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'feeling', 'having', or 'going through' </w:t>
      </w:r>
    </w:p>
  </w:comment>
  <w:comment w:id="6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6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6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6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7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7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verbs? Pull in a word later in the sentence as a stronger verb (for example, change 'have a tendency' to 'tend') </w:t>
      </w:r>
    </w:p>
  </w:comment>
  <w:comment w:id="7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7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'so', 'thus', or 'therefore' </w:t>
      </w:r>
    </w:p>
  </w:comment>
  <w:comment w:id="7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'starts' </w:t>
      </w:r>
    </w:p>
  </w:comment>
  <w:comment w:id="8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8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8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8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8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9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'so', 'with', 'from', or 'because of' </w:t>
      </w:r>
    </w:p>
  </w:comment>
  <w:comment w:id="9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9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97"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9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'because' </w:t>
      </w:r>
    </w:p>
  </w:comment>
  <w:comment w:id="10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'that' </w:t>
      </w:r>
    </w:p>
  </w:comment>
  <w:comment w:id="10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0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0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0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'so', 'thus', or 'therefore' </w:t>
      </w:r>
    </w:p>
  </w:comment>
  <w:comment w:id="11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1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11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117"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11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'because' </w:t>
      </w:r>
    </w:p>
  </w:comment>
  <w:comment w:id="12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'that' </w:t>
      </w:r>
    </w:p>
  </w:comment>
  <w:comment w:id="12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12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12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'added', 'new', 'more', or 'other' </w:t>
      </w:r>
    </w:p>
  </w:comment>
  <w:comment w:id="12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'added', 'new', 'more', or 'other' </w:t>
      </w:r>
    </w:p>
  </w:comment>
  <w:comment w:id="13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'pay' or 'reward' </w:t>
      </w:r>
    </w:p>
  </w:comment>
  <w:comment w:id="13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13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13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'When' or 'Although' </w:t>
      </w:r>
    </w:p>
  </w:comment>
  <w:comment w:id="13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4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14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14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'in' </w:t>
      </w:r>
    </w:p>
  </w:comment>
  <w:comment w:id="14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14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(unless quantity designation is critical and lost with cutting) and consider cutting the article - 'a', 'an', or 'the' </w:t>
      </w:r>
    </w:p>
  </w:comment>
  <w:comment w:id="15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5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'showed' </w:t>
      </w:r>
    </w:p>
  </w:comment>
  <w:comment w:id="15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15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5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6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'low', 'small', 'little' or 'least' </w:t>
      </w:r>
    </w:p>
  </w:comment>
  <w:comment w:id="16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(unless quantity designation is critical and lost with cutting) and consider cutting the article - 'a', 'an', or 'the' </w:t>
      </w:r>
    </w:p>
  </w:comment>
  <w:comment w:id="164"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66"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68"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(unless quantity designation is critical and lost with cutting) and consider cutting the article - 'a', 'an', or 'the' </w:t>
      </w:r>
    </w:p>
  </w:comment>
  <w:comment w:id="170"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72" w:author="CE" w:date="2012-03-09T10:17:00Z" w:initials="tdp">
    <w:p w:rsidR="00D341CB" w:rsidRDefault="00D3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57" w:rsidRDefault="002D4157">
      <w:r>
        <w:separator/>
      </w:r>
    </w:p>
  </w:endnote>
  <w:endnote w:type="continuationSeparator" w:id="0">
    <w:p w:rsidR="002D4157" w:rsidRDefault="002D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D7" w:rsidRDefault="00DC73D7" w:rsidP="00BC2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3D7" w:rsidRDefault="00DC73D7" w:rsidP="00B30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D7" w:rsidRDefault="00DC73D7" w:rsidP="00B30C08">
    <w:pPr>
      <w:pStyle w:val="Footer"/>
      <w:ind w:right="360"/>
    </w:pPr>
    <w:r>
      <w:tab/>
      <w:t xml:space="preserve">- </w:t>
    </w:r>
    <w:r>
      <w:fldChar w:fldCharType="begin"/>
    </w:r>
    <w:r>
      <w:instrText xml:space="preserve"> PAGE </w:instrText>
    </w:r>
    <w:r>
      <w:fldChar w:fldCharType="separate"/>
    </w:r>
    <w:r w:rsidR="00060B42">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57" w:rsidRDefault="002D4157">
      <w:r>
        <w:separator/>
      </w:r>
    </w:p>
  </w:footnote>
  <w:footnote w:type="continuationSeparator" w:id="0">
    <w:p w:rsidR="002D4157" w:rsidRDefault="002D4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24F"/>
    <w:multiLevelType w:val="hybridMultilevel"/>
    <w:tmpl w:val="E17A8718"/>
    <w:lvl w:ilvl="0" w:tplc="CE0C2A7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B5F23"/>
    <w:multiLevelType w:val="hybridMultilevel"/>
    <w:tmpl w:val="F7681524"/>
    <w:lvl w:ilvl="0" w:tplc="CE0C2A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124B7"/>
    <w:multiLevelType w:val="hybridMultilevel"/>
    <w:tmpl w:val="4D144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A144D2"/>
    <w:multiLevelType w:val="hybridMultilevel"/>
    <w:tmpl w:val="EF5C3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27"/>
    <w:rsid w:val="00003B3C"/>
    <w:rsid w:val="0002681B"/>
    <w:rsid w:val="00033F58"/>
    <w:rsid w:val="0005241D"/>
    <w:rsid w:val="000565D9"/>
    <w:rsid w:val="00060B42"/>
    <w:rsid w:val="00064CDF"/>
    <w:rsid w:val="00071531"/>
    <w:rsid w:val="000A4279"/>
    <w:rsid w:val="000C0B78"/>
    <w:rsid w:val="000D4C74"/>
    <w:rsid w:val="000F4D16"/>
    <w:rsid w:val="00102C62"/>
    <w:rsid w:val="00137876"/>
    <w:rsid w:val="0016245E"/>
    <w:rsid w:val="00170003"/>
    <w:rsid w:val="001701B2"/>
    <w:rsid w:val="001741EE"/>
    <w:rsid w:val="0018126F"/>
    <w:rsid w:val="001923F7"/>
    <w:rsid w:val="001958FC"/>
    <w:rsid w:val="001A2D1A"/>
    <w:rsid w:val="001A773F"/>
    <w:rsid w:val="001C2B8B"/>
    <w:rsid w:val="002051DD"/>
    <w:rsid w:val="00206945"/>
    <w:rsid w:val="002342DC"/>
    <w:rsid w:val="00237556"/>
    <w:rsid w:val="00237ED1"/>
    <w:rsid w:val="00261EDF"/>
    <w:rsid w:val="00287ECD"/>
    <w:rsid w:val="0029706B"/>
    <w:rsid w:val="002C70E1"/>
    <w:rsid w:val="002D4157"/>
    <w:rsid w:val="00301435"/>
    <w:rsid w:val="003053D4"/>
    <w:rsid w:val="00310DD1"/>
    <w:rsid w:val="00312BB5"/>
    <w:rsid w:val="00340A8A"/>
    <w:rsid w:val="00341AF4"/>
    <w:rsid w:val="003518D2"/>
    <w:rsid w:val="003A39D0"/>
    <w:rsid w:val="003B0BB1"/>
    <w:rsid w:val="003E14F5"/>
    <w:rsid w:val="003F1D3F"/>
    <w:rsid w:val="00420B9E"/>
    <w:rsid w:val="004F6152"/>
    <w:rsid w:val="00560AC7"/>
    <w:rsid w:val="00575436"/>
    <w:rsid w:val="00595DCD"/>
    <w:rsid w:val="005B32D8"/>
    <w:rsid w:val="005C67C6"/>
    <w:rsid w:val="005D42DD"/>
    <w:rsid w:val="005F4C0D"/>
    <w:rsid w:val="00607429"/>
    <w:rsid w:val="00635087"/>
    <w:rsid w:val="00637269"/>
    <w:rsid w:val="0064075D"/>
    <w:rsid w:val="00675317"/>
    <w:rsid w:val="0067575F"/>
    <w:rsid w:val="00685D05"/>
    <w:rsid w:val="006B0220"/>
    <w:rsid w:val="006B7AA4"/>
    <w:rsid w:val="006D4995"/>
    <w:rsid w:val="006E4B13"/>
    <w:rsid w:val="007071C9"/>
    <w:rsid w:val="00741D32"/>
    <w:rsid w:val="00777D82"/>
    <w:rsid w:val="007B1FC6"/>
    <w:rsid w:val="007F7358"/>
    <w:rsid w:val="00883454"/>
    <w:rsid w:val="0089149C"/>
    <w:rsid w:val="008B0E61"/>
    <w:rsid w:val="008D5D32"/>
    <w:rsid w:val="008F028B"/>
    <w:rsid w:val="00902DE9"/>
    <w:rsid w:val="00906FEF"/>
    <w:rsid w:val="00961025"/>
    <w:rsid w:val="009B5796"/>
    <w:rsid w:val="009B64F4"/>
    <w:rsid w:val="009C1A6D"/>
    <w:rsid w:val="009D78EA"/>
    <w:rsid w:val="009E233A"/>
    <w:rsid w:val="009E3481"/>
    <w:rsid w:val="00A05185"/>
    <w:rsid w:val="00A20357"/>
    <w:rsid w:val="00A46F00"/>
    <w:rsid w:val="00A71EDD"/>
    <w:rsid w:val="00A806BC"/>
    <w:rsid w:val="00A811B7"/>
    <w:rsid w:val="00A83E23"/>
    <w:rsid w:val="00AB233C"/>
    <w:rsid w:val="00B15345"/>
    <w:rsid w:val="00B22317"/>
    <w:rsid w:val="00B272C8"/>
    <w:rsid w:val="00B30C08"/>
    <w:rsid w:val="00B40327"/>
    <w:rsid w:val="00B51704"/>
    <w:rsid w:val="00B768D2"/>
    <w:rsid w:val="00BA0C4E"/>
    <w:rsid w:val="00BA20DA"/>
    <w:rsid w:val="00BB19CA"/>
    <w:rsid w:val="00BB3EBD"/>
    <w:rsid w:val="00BC209B"/>
    <w:rsid w:val="00C06077"/>
    <w:rsid w:val="00C1345E"/>
    <w:rsid w:val="00C136D8"/>
    <w:rsid w:val="00C17EBE"/>
    <w:rsid w:val="00C21DD2"/>
    <w:rsid w:val="00C4510C"/>
    <w:rsid w:val="00C53737"/>
    <w:rsid w:val="00C93A27"/>
    <w:rsid w:val="00CB133B"/>
    <w:rsid w:val="00D341CB"/>
    <w:rsid w:val="00D34C98"/>
    <w:rsid w:val="00D556AA"/>
    <w:rsid w:val="00D57F57"/>
    <w:rsid w:val="00D616A1"/>
    <w:rsid w:val="00D805F0"/>
    <w:rsid w:val="00D80E2F"/>
    <w:rsid w:val="00D93562"/>
    <w:rsid w:val="00DC73D7"/>
    <w:rsid w:val="00DD3618"/>
    <w:rsid w:val="00DD3F7E"/>
    <w:rsid w:val="00DE13CF"/>
    <w:rsid w:val="00DE389E"/>
    <w:rsid w:val="00E17881"/>
    <w:rsid w:val="00E34D79"/>
    <w:rsid w:val="00E3537D"/>
    <w:rsid w:val="00EC5142"/>
    <w:rsid w:val="00F03B87"/>
    <w:rsid w:val="00F20E36"/>
    <w:rsid w:val="00F24689"/>
    <w:rsid w:val="00F26645"/>
    <w:rsid w:val="00F362B0"/>
    <w:rsid w:val="00F415BF"/>
    <w:rsid w:val="00F77B1A"/>
    <w:rsid w:val="00F93B16"/>
    <w:rsid w:val="00FA787E"/>
    <w:rsid w:val="00FB2C1D"/>
    <w:rsid w:val="00FC4995"/>
    <w:rsid w:val="00FE4AE1"/>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C08"/>
    <w:pPr>
      <w:tabs>
        <w:tab w:val="center" w:pos="4320"/>
        <w:tab w:val="right" w:pos="8640"/>
      </w:tabs>
    </w:pPr>
  </w:style>
  <w:style w:type="paragraph" w:styleId="Footer">
    <w:name w:val="footer"/>
    <w:basedOn w:val="Normal"/>
    <w:rsid w:val="00B30C08"/>
    <w:pPr>
      <w:tabs>
        <w:tab w:val="center" w:pos="4320"/>
        <w:tab w:val="right" w:pos="8640"/>
      </w:tabs>
    </w:pPr>
  </w:style>
  <w:style w:type="character" w:styleId="PageNumber">
    <w:name w:val="page number"/>
    <w:basedOn w:val="DefaultParagraphFont"/>
    <w:rsid w:val="00B30C08"/>
  </w:style>
  <w:style w:type="paragraph" w:styleId="BalloonText">
    <w:name w:val="Balloon Text"/>
    <w:basedOn w:val="Normal"/>
    <w:link w:val="BalloonTextChar"/>
    <w:rsid w:val="00F26645"/>
    <w:rPr>
      <w:rFonts w:ascii="Tahoma" w:hAnsi="Tahoma" w:cs="Tahoma"/>
      <w:sz w:val="16"/>
      <w:szCs w:val="16"/>
    </w:rPr>
  </w:style>
  <w:style w:type="character" w:customStyle="1" w:styleId="BalloonTextChar">
    <w:name w:val="Balloon Text Char"/>
    <w:basedOn w:val="DefaultParagraphFont"/>
    <w:link w:val="BalloonText"/>
    <w:rsid w:val="00F26645"/>
    <w:rPr>
      <w:rFonts w:ascii="Tahoma" w:hAnsi="Tahoma" w:cs="Tahoma"/>
      <w:sz w:val="16"/>
      <w:szCs w:val="16"/>
    </w:rPr>
  </w:style>
  <w:style w:type="character" w:styleId="Hyperlink">
    <w:name w:val="Hyperlink"/>
    <w:basedOn w:val="DefaultParagraphFont"/>
    <w:uiPriority w:val="99"/>
    <w:unhideWhenUsed/>
    <w:rsid w:val="008B0E61"/>
    <w:rPr>
      <w:color w:val="0000FF" w:themeColor="hyperlink"/>
      <w:u w:val="single"/>
    </w:rPr>
  </w:style>
  <w:style w:type="character" w:customStyle="1" w:styleId="apple-converted-space">
    <w:name w:val="apple-converted-space"/>
    <w:basedOn w:val="DefaultParagraphFont"/>
    <w:rsid w:val="008B0E61"/>
  </w:style>
  <w:style w:type="character" w:styleId="CommentReference">
    <w:name w:val="annotation reference"/>
    <w:basedOn w:val="DefaultParagraphFont"/>
    <w:rsid w:val="00D341CB"/>
    <w:rPr>
      <w:sz w:val="16"/>
      <w:szCs w:val="16"/>
    </w:rPr>
  </w:style>
  <w:style w:type="paragraph" w:styleId="CommentText">
    <w:name w:val="annotation text"/>
    <w:basedOn w:val="Normal"/>
    <w:link w:val="CommentTextChar"/>
    <w:rsid w:val="00D341CB"/>
    <w:rPr>
      <w:sz w:val="20"/>
      <w:szCs w:val="20"/>
    </w:rPr>
  </w:style>
  <w:style w:type="character" w:customStyle="1" w:styleId="CommentTextChar">
    <w:name w:val="Comment Text Char"/>
    <w:basedOn w:val="DefaultParagraphFont"/>
    <w:link w:val="CommentText"/>
    <w:rsid w:val="00D341CB"/>
  </w:style>
  <w:style w:type="paragraph" w:styleId="CommentSubject">
    <w:name w:val="annotation subject"/>
    <w:basedOn w:val="CommentText"/>
    <w:next w:val="CommentText"/>
    <w:link w:val="CommentSubjectChar"/>
    <w:rsid w:val="00D341CB"/>
    <w:rPr>
      <w:b/>
      <w:bCs/>
    </w:rPr>
  </w:style>
  <w:style w:type="character" w:customStyle="1" w:styleId="CommentSubjectChar">
    <w:name w:val="Comment Subject Char"/>
    <w:basedOn w:val="CommentTextChar"/>
    <w:link w:val="CommentSubject"/>
    <w:rsid w:val="00D34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C08"/>
    <w:pPr>
      <w:tabs>
        <w:tab w:val="center" w:pos="4320"/>
        <w:tab w:val="right" w:pos="8640"/>
      </w:tabs>
    </w:pPr>
  </w:style>
  <w:style w:type="paragraph" w:styleId="Footer">
    <w:name w:val="footer"/>
    <w:basedOn w:val="Normal"/>
    <w:rsid w:val="00B30C08"/>
    <w:pPr>
      <w:tabs>
        <w:tab w:val="center" w:pos="4320"/>
        <w:tab w:val="right" w:pos="8640"/>
      </w:tabs>
    </w:pPr>
  </w:style>
  <w:style w:type="character" w:styleId="PageNumber">
    <w:name w:val="page number"/>
    <w:basedOn w:val="DefaultParagraphFont"/>
    <w:rsid w:val="00B30C08"/>
  </w:style>
  <w:style w:type="paragraph" w:styleId="BalloonText">
    <w:name w:val="Balloon Text"/>
    <w:basedOn w:val="Normal"/>
    <w:link w:val="BalloonTextChar"/>
    <w:rsid w:val="00F26645"/>
    <w:rPr>
      <w:rFonts w:ascii="Tahoma" w:hAnsi="Tahoma" w:cs="Tahoma"/>
      <w:sz w:val="16"/>
      <w:szCs w:val="16"/>
    </w:rPr>
  </w:style>
  <w:style w:type="character" w:customStyle="1" w:styleId="BalloonTextChar">
    <w:name w:val="Balloon Text Char"/>
    <w:basedOn w:val="DefaultParagraphFont"/>
    <w:link w:val="BalloonText"/>
    <w:rsid w:val="00F26645"/>
    <w:rPr>
      <w:rFonts w:ascii="Tahoma" w:hAnsi="Tahoma" w:cs="Tahoma"/>
      <w:sz w:val="16"/>
      <w:szCs w:val="16"/>
    </w:rPr>
  </w:style>
  <w:style w:type="character" w:styleId="Hyperlink">
    <w:name w:val="Hyperlink"/>
    <w:basedOn w:val="DefaultParagraphFont"/>
    <w:uiPriority w:val="99"/>
    <w:unhideWhenUsed/>
    <w:rsid w:val="008B0E61"/>
    <w:rPr>
      <w:color w:val="0000FF" w:themeColor="hyperlink"/>
      <w:u w:val="single"/>
    </w:rPr>
  </w:style>
  <w:style w:type="character" w:customStyle="1" w:styleId="apple-converted-space">
    <w:name w:val="apple-converted-space"/>
    <w:basedOn w:val="DefaultParagraphFont"/>
    <w:rsid w:val="008B0E61"/>
  </w:style>
  <w:style w:type="character" w:styleId="CommentReference">
    <w:name w:val="annotation reference"/>
    <w:basedOn w:val="DefaultParagraphFont"/>
    <w:rsid w:val="00D341CB"/>
    <w:rPr>
      <w:sz w:val="16"/>
      <w:szCs w:val="16"/>
    </w:rPr>
  </w:style>
  <w:style w:type="paragraph" w:styleId="CommentText">
    <w:name w:val="annotation text"/>
    <w:basedOn w:val="Normal"/>
    <w:link w:val="CommentTextChar"/>
    <w:rsid w:val="00D341CB"/>
    <w:rPr>
      <w:sz w:val="20"/>
      <w:szCs w:val="20"/>
    </w:rPr>
  </w:style>
  <w:style w:type="character" w:customStyle="1" w:styleId="CommentTextChar">
    <w:name w:val="Comment Text Char"/>
    <w:basedOn w:val="DefaultParagraphFont"/>
    <w:link w:val="CommentText"/>
    <w:rsid w:val="00D341CB"/>
  </w:style>
  <w:style w:type="paragraph" w:styleId="CommentSubject">
    <w:name w:val="annotation subject"/>
    <w:basedOn w:val="CommentText"/>
    <w:next w:val="CommentText"/>
    <w:link w:val="CommentSubjectChar"/>
    <w:rsid w:val="00D341CB"/>
    <w:rPr>
      <w:b/>
      <w:bCs/>
    </w:rPr>
  </w:style>
  <w:style w:type="character" w:customStyle="1" w:styleId="CommentSubjectChar">
    <w:name w:val="Comment Subject Char"/>
    <w:basedOn w:val="CommentTextChar"/>
    <w:link w:val="CommentSubject"/>
    <w:rsid w:val="00D34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10" Type="http://schemas.openxmlformats.org/officeDocument/2006/relationships/image" Target="media/image1.emf"/><Relationship Id="rId19" Type="http://schemas.openxmlformats.org/officeDocument/2006/relationships/hyperlink" Target="http://www.tempsens.com/thermocouple_pdf/Thermocouple_Reference_data.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F9BC-01C5-4854-B91A-6B373B5B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Auburn University</vt:lpstr>
    </vt:vector>
  </TitlesOfParts>
  <Company>Auburn University</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dc:title>
  <dc:creator>Tim Placek</dc:creator>
  <cp:lastModifiedBy>placetd</cp:lastModifiedBy>
  <cp:revision>2</cp:revision>
  <cp:lastPrinted>2006-05-18T17:24:00Z</cp:lastPrinted>
  <dcterms:created xsi:type="dcterms:W3CDTF">2012-03-15T23:25:00Z</dcterms:created>
  <dcterms:modified xsi:type="dcterms:W3CDTF">2012-03-15T23:25:00Z</dcterms:modified>
</cp:coreProperties>
</file>