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03" w:rsidRDefault="00D32E03" w:rsidP="0059166B">
      <w:pPr>
        <w:jc w:val="center"/>
        <w:rPr>
          <w:sz w:val="28"/>
          <w:szCs w:val="28"/>
        </w:rPr>
      </w:pPr>
      <w:r w:rsidRPr="00C2737B">
        <w:rPr>
          <w:sz w:val="28"/>
          <w:szCs w:val="28"/>
        </w:rPr>
        <w:t>CHEN</w:t>
      </w:r>
      <w:r>
        <w:rPr>
          <w:sz w:val="28"/>
          <w:szCs w:val="28"/>
        </w:rPr>
        <w:t xml:space="preserve"> </w:t>
      </w:r>
      <w:r w:rsidRPr="00C2737B">
        <w:rPr>
          <w:sz w:val="28"/>
          <w:szCs w:val="28"/>
        </w:rPr>
        <w:t>3</w:t>
      </w:r>
      <w:r>
        <w:rPr>
          <w:sz w:val="28"/>
          <w:szCs w:val="28"/>
        </w:rPr>
        <w:t>AA</w:t>
      </w:r>
      <w:r w:rsidRPr="00C2737B">
        <w:rPr>
          <w:sz w:val="28"/>
          <w:szCs w:val="28"/>
        </w:rPr>
        <w:t>0</w:t>
      </w:r>
      <w:r>
        <w:rPr>
          <w:sz w:val="28"/>
          <w:szCs w:val="28"/>
        </w:rPr>
        <w:t xml:space="preserve"> </w:t>
      </w:r>
      <w:r w:rsidRPr="00C2737B">
        <w:rPr>
          <w:sz w:val="28"/>
          <w:szCs w:val="28"/>
        </w:rPr>
        <w:t xml:space="preserve">Chemical Engineering </w:t>
      </w:r>
      <w:r>
        <w:rPr>
          <w:sz w:val="28"/>
          <w:szCs w:val="28"/>
        </w:rPr>
        <w:t>Progress Assessment II</w:t>
      </w:r>
    </w:p>
    <w:p w:rsidR="00D32E03" w:rsidRPr="00C2737B" w:rsidRDefault="00D32E03" w:rsidP="0059166B">
      <w:pPr>
        <w:jc w:val="center"/>
        <w:rPr>
          <w:sz w:val="28"/>
          <w:szCs w:val="28"/>
        </w:rPr>
      </w:pPr>
      <w:r>
        <w:rPr>
          <w:sz w:val="28"/>
          <w:szCs w:val="28"/>
        </w:rPr>
        <w:t>(</w:t>
      </w:r>
      <w:r w:rsidRPr="00C2737B">
        <w:rPr>
          <w:sz w:val="28"/>
          <w:szCs w:val="28"/>
        </w:rPr>
        <w:t>Concepts Inventory Exam</w:t>
      </w:r>
      <w:r>
        <w:rPr>
          <w:sz w:val="28"/>
          <w:szCs w:val="28"/>
        </w:rPr>
        <w:t>)</w:t>
      </w:r>
    </w:p>
    <w:p w:rsidR="00D32E03" w:rsidRDefault="00D32E03" w:rsidP="0059166B">
      <w:pPr>
        <w:jc w:val="center"/>
        <w:rPr>
          <w:sz w:val="28"/>
          <w:szCs w:val="28"/>
        </w:rPr>
      </w:pPr>
      <w:r w:rsidRPr="00E41BCD">
        <w:rPr>
          <w:sz w:val="28"/>
          <w:szCs w:val="28"/>
        </w:rPr>
        <w:t>Instructions and Information</w:t>
      </w:r>
      <w:r>
        <w:rPr>
          <w:sz w:val="28"/>
          <w:szCs w:val="28"/>
        </w:rPr>
        <w:t xml:space="preserve"> for Students</w:t>
      </w:r>
    </w:p>
    <w:p w:rsidR="00ED1B20" w:rsidRPr="00ED1B20" w:rsidRDefault="00ED1B20" w:rsidP="0059166B">
      <w:pPr>
        <w:jc w:val="center"/>
        <w:rPr>
          <w:i/>
          <w:sz w:val="16"/>
          <w:szCs w:val="16"/>
        </w:rPr>
      </w:pPr>
      <w:r w:rsidRPr="00ED1B20">
        <w:rPr>
          <w:i/>
          <w:sz w:val="16"/>
          <w:szCs w:val="16"/>
        </w:rPr>
        <w:t>(Revised January 2010)</w:t>
      </w:r>
    </w:p>
    <w:p w:rsidR="00D32E03" w:rsidRPr="00E41BCD" w:rsidRDefault="00D32E03" w:rsidP="0059166B">
      <w:pPr>
        <w:jc w:val="both"/>
        <w:rPr>
          <w:sz w:val="28"/>
          <w:szCs w:val="28"/>
        </w:rPr>
      </w:pPr>
    </w:p>
    <w:p w:rsidR="00D32E03" w:rsidRDefault="00D32E03" w:rsidP="0059166B">
      <w:pPr>
        <w:jc w:val="both"/>
      </w:pPr>
      <w:r>
        <w:t xml:space="preserve">This document is intended to familiarize students with the Auburn University Department of Chemical Engineering </w:t>
      </w:r>
      <w:r w:rsidRPr="00BD556C">
        <w:t>Progress Assessment II</w:t>
      </w:r>
      <w:r>
        <w:t xml:space="preserve"> which is also referred to as the Concept Inventory Exam (CIE).  The following material discusses the nature of the CIE and the CHEN 3AA0 course including the manner in which they are administered.  </w:t>
      </w:r>
    </w:p>
    <w:p w:rsidR="00D32E03" w:rsidRDefault="00D32E03" w:rsidP="0059166B">
      <w:pPr>
        <w:jc w:val="both"/>
      </w:pPr>
    </w:p>
    <w:p w:rsidR="00D32E03" w:rsidRPr="00E41BCD" w:rsidRDefault="00D32E03" w:rsidP="0059166B">
      <w:pPr>
        <w:jc w:val="both"/>
      </w:pPr>
      <w:r w:rsidRPr="00863C60">
        <w:rPr>
          <w:b/>
        </w:rPr>
        <w:t xml:space="preserve">Purpose:  </w:t>
      </w:r>
      <w:r w:rsidRPr="00E41BCD">
        <w:t>The purpose of th</w:t>
      </w:r>
      <w:r>
        <w:t>e</w:t>
      </w:r>
      <w:r w:rsidRPr="00E41BCD">
        <w:t xml:space="preserve"> </w:t>
      </w:r>
      <w:r>
        <w:t>CIE</w:t>
      </w:r>
      <w:r w:rsidRPr="00E41BCD">
        <w:t xml:space="preserve"> is to improve the </w:t>
      </w:r>
      <w:r>
        <w:t>d</w:t>
      </w:r>
      <w:r w:rsidRPr="00E41BCD">
        <w:t>epartment</w:t>
      </w:r>
      <w:r>
        <w:t>’s</w:t>
      </w:r>
      <w:r w:rsidRPr="00E41BCD">
        <w:t xml:space="preserve"> educational program by determining the extent to which students can successfully </w:t>
      </w:r>
      <w:r>
        <w:t xml:space="preserve">recall, </w:t>
      </w:r>
      <w:r w:rsidRPr="00E41BCD">
        <w:t>apply</w:t>
      </w:r>
      <w:r>
        <w:t xml:space="preserve"> and explain</w:t>
      </w:r>
      <w:r w:rsidRPr="00E41BCD">
        <w:t xml:space="preserve"> chemical engineering principles</w:t>
      </w:r>
      <w:r>
        <w:t>.</w:t>
      </w:r>
      <w:r w:rsidRPr="00E41BCD">
        <w:t xml:space="preserve">  </w:t>
      </w:r>
      <w:r>
        <w:t xml:space="preserve">The requirement that each student successfully pass this CIE with an acceptable score ensures that all graduates of this department have demonstrated adequate proficiency in chemical engineering principles and concepts.  Furthermore, information from this exam process will allow the department to identify subject matter and content needing additional coverage or a different approach to its instruction. </w:t>
      </w:r>
    </w:p>
    <w:p w:rsidR="00D32E03" w:rsidRPr="00E41BCD" w:rsidRDefault="00D32E03" w:rsidP="0059166B">
      <w:pPr>
        <w:jc w:val="both"/>
      </w:pPr>
    </w:p>
    <w:p w:rsidR="00D32E03" w:rsidRDefault="00D32E03" w:rsidP="00EC2EC2">
      <w:pPr>
        <w:jc w:val="both"/>
      </w:pPr>
      <w:r>
        <w:rPr>
          <w:b/>
        </w:rPr>
        <w:t xml:space="preserve">Nature of </w:t>
      </w:r>
      <w:r w:rsidRPr="001943F8">
        <w:rPr>
          <w:b/>
        </w:rPr>
        <w:t xml:space="preserve">Exam:  </w:t>
      </w:r>
      <w:r w:rsidRPr="00E41BCD">
        <w:t xml:space="preserve">The </w:t>
      </w:r>
      <w:r>
        <w:t xml:space="preserve">CIE consists of 15 multiple choice </w:t>
      </w:r>
      <w:r w:rsidRPr="00E41BCD">
        <w:t>questions</w:t>
      </w:r>
      <w:r>
        <w:t xml:space="preserve"> and 5 explain/describe questions each worth 5% credit for a</w:t>
      </w:r>
      <w:r w:rsidR="001E5159">
        <w:t>n overall</w:t>
      </w:r>
      <w:r>
        <w:t xml:space="preserve"> total of 100%.  These questions are </w:t>
      </w:r>
      <w:r w:rsidRPr="00E41BCD">
        <w:t xml:space="preserve">generally non-numerical in nature </w:t>
      </w:r>
      <w:r>
        <w:t>(in that they usually will not have</w:t>
      </w:r>
      <w:r w:rsidRPr="00E41BCD">
        <w:t xml:space="preserve"> a numerical answer</w:t>
      </w:r>
      <w:r>
        <w:t>)</w:t>
      </w:r>
      <w:r w:rsidRPr="00E41BCD">
        <w:t xml:space="preserve"> but may involve processing some numerical data.  You are permitted to use a</w:t>
      </w:r>
      <w:r>
        <w:t>n approved</w:t>
      </w:r>
      <w:r w:rsidRPr="00E41BCD">
        <w:t xml:space="preserve"> calculator during the exam.  No outside reference materials are allowed to be used during</w:t>
      </w:r>
      <w:r w:rsidR="00EC63CD">
        <w:t xml:space="preserve"> </w:t>
      </w:r>
      <w:r w:rsidRPr="00E41BCD">
        <w:t xml:space="preserve">the exam.  </w:t>
      </w:r>
      <w:r>
        <w:t xml:space="preserve">There are several equivalent versions of the exam which </w:t>
      </w:r>
      <w:r w:rsidR="00EC63CD">
        <w:t>may be</w:t>
      </w:r>
      <w:r>
        <w:t xml:space="preserve"> employed simultaneously to obtain the broadest information about student retention of important chemical engineering concepts.</w:t>
      </w:r>
    </w:p>
    <w:p w:rsidR="00D32E03" w:rsidRDefault="00D32E03" w:rsidP="00EC2EC2">
      <w:pPr>
        <w:jc w:val="both"/>
      </w:pPr>
    </w:p>
    <w:p w:rsidR="00D32E03" w:rsidRDefault="00D32E03" w:rsidP="0059166B">
      <w:pPr>
        <w:jc w:val="both"/>
      </w:pPr>
      <w:r>
        <w:t>In addition to each technical question, a short survey about the question</w:t>
      </w:r>
      <w:r w:rsidR="00ED1B20">
        <w:t xml:space="preserve"> itself (</w:t>
      </w:r>
      <w:r>
        <w:t>regarding its curriculum coverage, importance of the concept tested and question statement clarity</w:t>
      </w:r>
      <w:r w:rsidR="00ED1B20">
        <w:t>) is provided and</w:t>
      </w:r>
      <w:r>
        <w:t xml:space="preserve"> will be used to improve the exam</w:t>
      </w:r>
      <w:r w:rsidR="00ED1B20">
        <w:t>.</w:t>
      </w:r>
    </w:p>
    <w:p w:rsidR="00ED1B20" w:rsidRPr="00E41BCD" w:rsidRDefault="00ED1B20" w:rsidP="0059166B">
      <w:pPr>
        <w:jc w:val="both"/>
      </w:pPr>
    </w:p>
    <w:p w:rsidR="00D32E03" w:rsidRDefault="00D32E03" w:rsidP="0059166B">
      <w:pPr>
        <w:jc w:val="both"/>
      </w:pPr>
      <w:r w:rsidRPr="001943F8">
        <w:rPr>
          <w:b/>
        </w:rPr>
        <w:t xml:space="preserve">Administration:  </w:t>
      </w:r>
      <w:r>
        <w:t xml:space="preserve">The CIE is offered in CHEN 3AA0 and is part of the passing criteria in CHEN 3AA0.  Students passing the CIE are eligible to pass CHEN 3AA0 and are thereby allowed into Senior Design (CHEN 4470).  During the first </w:t>
      </w:r>
      <w:r w:rsidR="00EC63CD">
        <w:t>few weeks</w:t>
      </w:r>
      <w:r>
        <w:t xml:space="preserve"> of the fall term, the CHEN 3AA0 instructor</w:t>
      </w:r>
      <w:r w:rsidR="00CE1A25">
        <w:t>(s)</w:t>
      </w:r>
      <w:r>
        <w:t xml:space="preserve"> of record will administer the exam.  Students who do not pass the first offering of the exam are eligible to take the exam at a later time during the fall semester.  The second offering is scheduled during the late part of the term (exact date announced by the instructor) to provide time to study material and topics the student determines they need to review.  The CIE will also be offered one time toward the end of spring and one time toward the end of summer semesters.  Therefore, the CIE will be offered a maximum of four times per calendar year.</w:t>
      </w:r>
      <w:r w:rsidR="00ED1B20">
        <w:t xml:space="preserve">  Students should not enroll in CHEN 3</w:t>
      </w:r>
      <w:r w:rsidR="00C3251C">
        <w:t>AA</w:t>
      </w:r>
      <w:r w:rsidR="00ED1B20">
        <w:t>0 unless they are concurrently enrolled in CHEN 3650 or have previously taken CHEN 3650.</w:t>
      </w:r>
    </w:p>
    <w:p w:rsidR="00CE1A25" w:rsidRDefault="00CE1A25" w:rsidP="0059166B">
      <w:pPr>
        <w:jc w:val="both"/>
      </w:pPr>
    </w:p>
    <w:p w:rsidR="00CE1A25" w:rsidRDefault="00CE1A25" w:rsidP="0059166B">
      <w:pPr>
        <w:jc w:val="both"/>
      </w:pPr>
      <w:r w:rsidRPr="00CE1A25">
        <w:rPr>
          <w:b/>
        </w:rPr>
        <w:lastRenderedPageBreak/>
        <w:t>Passing Criteria:</w:t>
      </w:r>
      <w:r>
        <w:t xml:space="preserve">  The passing criteria for the CIE are evaluated by the faculty on a yearly basis</w:t>
      </w:r>
      <w:r w:rsidR="00E1768E">
        <w:t xml:space="preserve">.  For recordkeeping purposes, the start of the CIE yearly cycle is the </w:t>
      </w:r>
      <w:r>
        <w:t>spring semester.  Due to the</w:t>
      </w:r>
      <w:r w:rsidR="001E5159">
        <w:t xml:space="preserve"> evolving</w:t>
      </w:r>
      <w:r>
        <w:t xml:space="preserve"> nature of the exam</w:t>
      </w:r>
      <w:r w:rsidR="001E5159">
        <w:t xml:space="preserve"> content</w:t>
      </w:r>
      <w:r>
        <w:t>, each yearly cycle of offerings</w:t>
      </w:r>
      <w:r w:rsidR="001E5159">
        <w:t xml:space="preserve"> </w:t>
      </w:r>
      <w:r>
        <w:t>may have differing passing criteria in order to maint</w:t>
      </w:r>
      <w:r w:rsidR="001E5159">
        <w:t>a</w:t>
      </w:r>
      <w:r>
        <w:t xml:space="preserve">in </w:t>
      </w:r>
      <w:r w:rsidR="001E5159">
        <w:t xml:space="preserve">the departmental </w:t>
      </w:r>
      <w:r>
        <w:t>standard of excellence.</w:t>
      </w:r>
      <w:r w:rsidR="001E5159">
        <w:t xml:space="preserve">  It is anticipated that changes to the passing criteria will occur primarily on a yearly basis</w:t>
      </w:r>
      <w:r w:rsidR="00E1768E">
        <w:t>.</w:t>
      </w:r>
      <w:r w:rsidR="001E5159">
        <w:t xml:space="preserve">  </w:t>
      </w:r>
      <w:r w:rsidR="00C3251C">
        <w:t>T</w:t>
      </w:r>
      <w:r>
        <w:t xml:space="preserve">he </w:t>
      </w:r>
      <w:r w:rsidR="00C3251C">
        <w:t>current</w:t>
      </w:r>
      <w:r>
        <w:t xml:space="preserve"> CIE</w:t>
      </w:r>
      <w:r w:rsidR="001E5159">
        <w:t xml:space="preserve"> passing criterion is </w:t>
      </w:r>
      <w:r>
        <w:t xml:space="preserve">50% or greater </w:t>
      </w:r>
      <w:r w:rsidR="001E5159">
        <w:t xml:space="preserve">in the </w:t>
      </w:r>
      <w:r>
        <w:t>overall</w:t>
      </w:r>
      <w:r w:rsidR="001E5159">
        <w:t xml:space="preserve"> </w:t>
      </w:r>
      <w:r w:rsidR="00E1768E">
        <w:t xml:space="preserve">exam </w:t>
      </w:r>
      <w:r w:rsidR="001E5159">
        <w:t>score</w:t>
      </w:r>
      <w:r>
        <w:t xml:space="preserve">.   </w:t>
      </w:r>
    </w:p>
    <w:p w:rsidR="00D32E03" w:rsidRDefault="00D32E03" w:rsidP="0059166B">
      <w:pPr>
        <w:jc w:val="both"/>
      </w:pPr>
    </w:p>
    <w:p w:rsidR="00D32E03" w:rsidRDefault="00D32E03" w:rsidP="0059166B">
      <w:pPr>
        <w:jc w:val="both"/>
      </w:pPr>
      <w:r w:rsidRPr="007B47FC">
        <w:rPr>
          <w:b/>
        </w:rPr>
        <w:t>Scoring:</w:t>
      </w:r>
      <w:r>
        <w:t xml:space="preserve">  It is the intention of this exam to accurately assess each student’s retention and understanding of important concepts covered in previous courses.  Students are expected to </w:t>
      </w:r>
      <w:r w:rsidRPr="00E41BCD">
        <w:t xml:space="preserve">seriously attempt to provide an answer on all questions.  </w:t>
      </w:r>
      <w:r>
        <w:t xml:space="preserve">The multiple choice questions will have 5 possible choices and one of them will be the single correct answer.  Explain questions have free-form responses, and are generally expected to be answered in a short paragraph (or at most two).  Responses to multiple choice questions are either correct or incorrect and a correct response adds 5% to the exam score.  Responses to explain style questions are scored as “acceptable” or “unacceptable” and acceptable response add 5% to the exam score. Incorrect or unacceptable responses do not add to or subtract from the exam score.  </w:t>
      </w:r>
      <w:r w:rsidRPr="00E41BCD">
        <w:t>Several sample questions</w:t>
      </w:r>
      <w:r>
        <w:t xml:space="preserve"> of each type</w:t>
      </w:r>
      <w:r w:rsidRPr="00E41BCD">
        <w:t xml:space="preserve"> are provided at the end of this information sheet.</w:t>
      </w:r>
    </w:p>
    <w:p w:rsidR="00D32E03" w:rsidRDefault="00D32E03" w:rsidP="0059166B">
      <w:pPr>
        <w:jc w:val="both"/>
      </w:pPr>
    </w:p>
    <w:p w:rsidR="00D32E03" w:rsidRPr="00895B80" w:rsidRDefault="00D32E03" w:rsidP="0059166B">
      <w:pPr>
        <w:jc w:val="both"/>
        <w:rPr>
          <w:b/>
        </w:rPr>
      </w:pPr>
      <w:r w:rsidRPr="00895B80">
        <w:rPr>
          <w:b/>
        </w:rPr>
        <w:t xml:space="preserve">CHEN 3AA0 and its relationship to CHEN 4470: </w:t>
      </w:r>
      <w:r w:rsidRPr="00895B80">
        <w:t xml:space="preserve"> </w:t>
      </w:r>
      <w:r>
        <w:t xml:space="preserve">CHEN 3AA0 has been and will continue to be a prerequisite course for CHEN 4470.    It is expected that students will fulfill the prerequisite by passing the CIE. </w:t>
      </w:r>
    </w:p>
    <w:p w:rsidR="00D32E03" w:rsidRDefault="00D32E03" w:rsidP="0059166B">
      <w:pPr>
        <w:jc w:val="both"/>
      </w:pPr>
    </w:p>
    <w:p w:rsidR="00D32E03" w:rsidRDefault="00D32E03" w:rsidP="0059166B">
      <w:pPr>
        <w:jc w:val="both"/>
      </w:pPr>
      <w:r w:rsidRPr="007B47FC">
        <w:rPr>
          <w:b/>
        </w:rPr>
        <w:t>Coverage:</w:t>
      </w:r>
      <w:r>
        <w:rPr>
          <w:b/>
        </w:rPr>
        <w:t xml:space="preserve">  </w:t>
      </w:r>
      <w:r>
        <w:t>The subject matter tested on in the CIE includes major topics and course outcomes from the following courses:</w:t>
      </w:r>
    </w:p>
    <w:p w:rsidR="00D32E03" w:rsidRDefault="00D32E03" w:rsidP="0059166B">
      <w:pPr>
        <w:jc w:val="both"/>
      </w:pPr>
    </w:p>
    <w:p w:rsidR="00D32E03" w:rsidRDefault="00BD016F" w:rsidP="0059166B">
      <w:pPr>
        <w:jc w:val="both"/>
      </w:pPr>
      <w:hyperlink r:id="rId6" w:history="1">
        <w:r w:rsidR="00D32E03" w:rsidRPr="00BF539C">
          <w:rPr>
            <w:rStyle w:val="Hyperlink"/>
          </w:rPr>
          <w:t>ENGR 2010</w:t>
        </w:r>
      </w:hyperlink>
      <w:r w:rsidR="00D32E03" w:rsidRPr="00BC2C3A">
        <w:t xml:space="preserve"> </w:t>
      </w:r>
      <w:r w:rsidR="00D32E03">
        <w:tab/>
        <w:t>Engineering Thermodynamics</w:t>
      </w:r>
    </w:p>
    <w:p w:rsidR="00D32E03" w:rsidRDefault="00BD016F" w:rsidP="0059166B">
      <w:pPr>
        <w:jc w:val="both"/>
      </w:pPr>
      <w:hyperlink r:id="rId7" w:history="1">
        <w:r w:rsidR="00D32E03" w:rsidRPr="00BC2C3A">
          <w:rPr>
            <w:rStyle w:val="Hyperlink"/>
          </w:rPr>
          <w:t>CHEN 2100</w:t>
        </w:r>
      </w:hyperlink>
      <w:r w:rsidR="00D32E03">
        <w:tab/>
        <w:t>Principles of Chemical Engineering (Material and Energy Balances)</w:t>
      </w:r>
    </w:p>
    <w:p w:rsidR="00D32E03" w:rsidRDefault="00BD016F" w:rsidP="0059166B">
      <w:pPr>
        <w:jc w:val="both"/>
      </w:pPr>
      <w:hyperlink r:id="rId8" w:history="1">
        <w:r w:rsidR="00D32E03" w:rsidRPr="00BF539C">
          <w:rPr>
            <w:rStyle w:val="Hyperlink"/>
          </w:rPr>
          <w:t>CHEN 2610</w:t>
        </w:r>
      </w:hyperlink>
      <w:r w:rsidR="00D32E03">
        <w:tab/>
        <w:t>Transport I (Fluid Mechanics)</w:t>
      </w:r>
    </w:p>
    <w:p w:rsidR="00D32E03" w:rsidRDefault="00BD016F" w:rsidP="0059166B">
      <w:pPr>
        <w:jc w:val="both"/>
      </w:pPr>
      <w:hyperlink r:id="rId9" w:history="1">
        <w:r w:rsidR="00D32E03" w:rsidRPr="00BF539C">
          <w:rPr>
            <w:rStyle w:val="Hyperlink"/>
          </w:rPr>
          <w:t>CHEN 3370</w:t>
        </w:r>
      </w:hyperlink>
      <w:r w:rsidR="00D32E03">
        <w:tab/>
        <w:t>Phase and Reaction Equilibria</w:t>
      </w:r>
    </w:p>
    <w:p w:rsidR="00EC63CD" w:rsidRDefault="00BD016F" w:rsidP="0059166B">
      <w:pPr>
        <w:jc w:val="both"/>
      </w:pPr>
      <w:hyperlink r:id="rId10" w:history="1">
        <w:r w:rsidR="00EC63CD" w:rsidRPr="00BF539C">
          <w:rPr>
            <w:rStyle w:val="Hyperlink"/>
          </w:rPr>
          <w:t>CHEN 3600</w:t>
        </w:r>
      </w:hyperlink>
      <w:r w:rsidR="00EC63CD">
        <w:tab/>
        <w:t>Computer-Aided Chemical Engineering (Statistics)</w:t>
      </w:r>
    </w:p>
    <w:p w:rsidR="00D32E03" w:rsidRDefault="00BD016F" w:rsidP="0059166B">
      <w:pPr>
        <w:jc w:val="both"/>
      </w:pPr>
      <w:hyperlink r:id="rId11" w:history="1">
        <w:r w:rsidR="00D32E03" w:rsidRPr="00BF539C">
          <w:rPr>
            <w:rStyle w:val="Hyperlink"/>
          </w:rPr>
          <w:t>CHEN 3620</w:t>
        </w:r>
      </w:hyperlink>
      <w:r w:rsidR="00D32E03">
        <w:tab/>
        <w:t>Transport II (Heat and Mass Transfer)</w:t>
      </w:r>
    </w:p>
    <w:p w:rsidR="00D32E03" w:rsidRDefault="00BD016F" w:rsidP="0059166B">
      <w:pPr>
        <w:jc w:val="both"/>
      </w:pPr>
      <w:hyperlink r:id="rId12" w:history="1">
        <w:r w:rsidR="00D32E03" w:rsidRPr="00BC2C3A">
          <w:rPr>
            <w:rStyle w:val="Hyperlink"/>
          </w:rPr>
          <w:t>CHEN 3650</w:t>
        </w:r>
      </w:hyperlink>
      <w:r w:rsidR="00D32E03">
        <w:tab/>
        <w:t>Chemical Engineering Analysis</w:t>
      </w:r>
    </w:p>
    <w:p w:rsidR="00D32E03" w:rsidRDefault="00BD016F" w:rsidP="0059166B">
      <w:pPr>
        <w:jc w:val="both"/>
      </w:pPr>
      <w:hyperlink r:id="rId13" w:history="1">
        <w:r w:rsidR="00D32E03" w:rsidRPr="00BF539C">
          <w:rPr>
            <w:rStyle w:val="Hyperlink"/>
          </w:rPr>
          <w:t>CHEN 3660</w:t>
        </w:r>
      </w:hyperlink>
      <w:r w:rsidR="00D32E03">
        <w:tab/>
        <w:t>Chemical Engineering Separations</w:t>
      </w:r>
    </w:p>
    <w:p w:rsidR="00D32E03" w:rsidRDefault="00BD016F" w:rsidP="0059166B">
      <w:pPr>
        <w:jc w:val="both"/>
      </w:pPr>
      <w:hyperlink r:id="rId14" w:history="1">
        <w:r w:rsidR="00D32E03" w:rsidRPr="00BF539C">
          <w:rPr>
            <w:rStyle w:val="Hyperlink"/>
          </w:rPr>
          <w:t>CHEN 3700</w:t>
        </w:r>
      </w:hyperlink>
      <w:r w:rsidR="00D32E03">
        <w:t xml:space="preserve"> </w:t>
      </w:r>
      <w:r w:rsidR="00D32E03">
        <w:tab/>
        <w:t>Chemical Reaction Engineering</w:t>
      </w:r>
    </w:p>
    <w:p w:rsidR="00D32E03" w:rsidRDefault="00BD016F" w:rsidP="0059166B">
      <w:pPr>
        <w:jc w:val="both"/>
      </w:pPr>
      <w:hyperlink r:id="rId15" w:history="1">
        <w:r w:rsidR="00D32E03" w:rsidRPr="00BF539C">
          <w:rPr>
            <w:rStyle w:val="Hyperlink"/>
          </w:rPr>
          <w:t>CHEN 3820</w:t>
        </w:r>
      </w:hyperlink>
      <w:r w:rsidR="00D32E03">
        <w:tab/>
        <w:t>Chemical Engineering Lab I</w:t>
      </w:r>
    </w:p>
    <w:p w:rsidR="00D32E03" w:rsidRDefault="00D32E03" w:rsidP="0059166B">
      <w:pPr>
        <w:jc w:val="both"/>
      </w:pPr>
    </w:p>
    <w:p w:rsidR="00D32E03" w:rsidRDefault="00D32E03" w:rsidP="0059166B">
      <w:pPr>
        <w:jc w:val="both"/>
      </w:pPr>
      <w:r>
        <w:t>The course numbers above are clickable links to the corresponding course outcomes.</w:t>
      </w:r>
      <w:r w:rsidR="00EC63CD">
        <w:t xml:space="preserve">  </w:t>
      </w:r>
    </w:p>
    <w:p w:rsidR="00D32E03" w:rsidRDefault="00D32E03" w:rsidP="0059166B">
      <w:pPr>
        <w:jc w:val="both"/>
      </w:pPr>
    </w:p>
    <w:p w:rsidR="00D32E03" w:rsidRDefault="00D32E03" w:rsidP="00771ABB">
      <w:pPr>
        <w:rPr>
          <w:b/>
        </w:rPr>
      </w:pPr>
      <w:r>
        <w:br w:type="page"/>
      </w:r>
      <w:r w:rsidRPr="006F30CE">
        <w:rPr>
          <w:b/>
        </w:rPr>
        <w:lastRenderedPageBreak/>
        <w:t>Sample Problems:</w:t>
      </w:r>
      <w:r>
        <w:rPr>
          <w:b/>
        </w:rPr>
        <w:t xml:space="preserve">  </w:t>
      </w:r>
      <w:r>
        <w:t>The following problems are typical of those making up the CIE.</w:t>
      </w:r>
    </w:p>
    <w:p w:rsidR="00D32E03" w:rsidRDefault="00D32E03" w:rsidP="0059166B">
      <w:pPr>
        <w:jc w:val="both"/>
        <w:rPr>
          <w:b/>
        </w:rPr>
      </w:pPr>
    </w:p>
    <w:p w:rsidR="00D32E03" w:rsidRDefault="00D32E03" w:rsidP="0059166B">
      <w:pPr>
        <w:jc w:val="both"/>
      </w:pPr>
      <w:r>
        <w:rPr>
          <w:b/>
        </w:rPr>
        <w:t xml:space="preserve">Sample </w:t>
      </w:r>
      <w:r w:rsidRPr="006F30CE">
        <w:rPr>
          <w:b/>
        </w:rPr>
        <w:t>Problem (A)</w:t>
      </w:r>
    </w:p>
    <w:p w:rsidR="00D32E03" w:rsidRDefault="00D32E03" w:rsidP="0059166B">
      <w:pPr>
        <w:jc w:val="both"/>
      </w:pPr>
    </w:p>
    <w:p w:rsidR="00D32E03" w:rsidRDefault="00D32E03" w:rsidP="0059166B">
      <w:pPr>
        <w:jc w:val="both"/>
      </w:pPr>
      <w:r>
        <w:t xml:space="preserve">Identical rigid tanks contain two different ideal gases.  Tank 1 contains pure gas “A” while Tank 2 contains an </w:t>
      </w:r>
      <w:proofErr w:type="spellStart"/>
      <w:r>
        <w:t>equimolar</w:t>
      </w:r>
      <w:proofErr w:type="spellEnd"/>
      <w:r>
        <w:t xml:space="preserve"> mixture of “A” and “B”.  The molecular weight of “A” is twice that of “B”.</w:t>
      </w:r>
    </w:p>
    <w:p w:rsidR="00D32E03" w:rsidRDefault="00D32E03" w:rsidP="0059166B">
      <w:pPr>
        <w:jc w:val="both"/>
      </w:pPr>
    </w:p>
    <w:p w:rsidR="00D32E03" w:rsidRDefault="00D32E03" w:rsidP="0059166B">
      <w:pPr>
        <w:jc w:val="both"/>
      </w:pPr>
      <w:r>
        <w:t>If the pressure in both tanks is equal and temperature in both tanks is equal, what can be said about the molar density of the gases in the two tanks?</w:t>
      </w:r>
    </w:p>
    <w:p w:rsidR="00D32E03" w:rsidRDefault="00D32E03" w:rsidP="0059166B">
      <w:pPr>
        <w:jc w:val="both"/>
      </w:pPr>
    </w:p>
    <w:p w:rsidR="00D32E03" w:rsidRDefault="00D32E03" w:rsidP="0043073B">
      <w:pPr>
        <w:numPr>
          <w:ilvl w:val="0"/>
          <w:numId w:val="21"/>
        </w:numPr>
        <w:tabs>
          <w:tab w:val="clear" w:pos="360"/>
          <w:tab w:val="num" w:pos="720"/>
        </w:tabs>
        <w:ind w:left="720"/>
        <w:jc w:val="both"/>
      </w:pPr>
      <w:r>
        <w:t>Both have the same molar density since T, P and volume are the same.</w:t>
      </w:r>
    </w:p>
    <w:p w:rsidR="00D32E03" w:rsidRDefault="00D32E03" w:rsidP="0059166B">
      <w:pPr>
        <w:ind w:left="360"/>
        <w:jc w:val="both"/>
      </w:pPr>
    </w:p>
    <w:p w:rsidR="00D32E03" w:rsidRDefault="00D32E03" w:rsidP="0043073B">
      <w:pPr>
        <w:numPr>
          <w:ilvl w:val="0"/>
          <w:numId w:val="21"/>
        </w:numPr>
        <w:tabs>
          <w:tab w:val="clear" w:pos="360"/>
          <w:tab w:val="num" w:pos="720"/>
        </w:tabs>
        <w:ind w:left="720"/>
        <w:jc w:val="both"/>
      </w:pPr>
      <w:r>
        <w:t>The molar density in Tank 1 is twice the density in Tank 2 because the molecular weight of gas “A” is twice that of gas “B”.</w:t>
      </w:r>
    </w:p>
    <w:p w:rsidR="00D32E03" w:rsidRDefault="00D32E03" w:rsidP="0059166B">
      <w:pPr>
        <w:ind w:left="360"/>
        <w:jc w:val="both"/>
      </w:pPr>
    </w:p>
    <w:p w:rsidR="00D32E03" w:rsidRDefault="00D32E03" w:rsidP="0043073B">
      <w:pPr>
        <w:numPr>
          <w:ilvl w:val="0"/>
          <w:numId w:val="21"/>
        </w:numPr>
        <w:tabs>
          <w:tab w:val="clear" w:pos="360"/>
          <w:tab w:val="num" w:pos="720"/>
        </w:tabs>
        <w:ind w:left="720"/>
        <w:jc w:val="both"/>
      </w:pPr>
      <w:r>
        <w:t>The molar density in tank 1 is half the density in tank 2 because the molecular weight of gas “A” is twice that of gas “B”.</w:t>
      </w:r>
    </w:p>
    <w:p w:rsidR="00D32E03" w:rsidRDefault="00D32E03" w:rsidP="0059166B">
      <w:pPr>
        <w:ind w:left="360"/>
        <w:jc w:val="both"/>
      </w:pPr>
    </w:p>
    <w:p w:rsidR="00D32E03" w:rsidRDefault="00D32E03" w:rsidP="0043073B">
      <w:pPr>
        <w:numPr>
          <w:ilvl w:val="0"/>
          <w:numId w:val="21"/>
        </w:numPr>
        <w:tabs>
          <w:tab w:val="clear" w:pos="360"/>
          <w:tab w:val="num" w:pos="720"/>
        </w:tabs>
        <w:ind w:left="720"/>
        <w:jc w:val="both"/>
      </w:pPr>
      <w:r>
        <w:t>Nothing can be said about the molar density because the volume of the tank is not specified.</w:t>
      </w:r>
    </w:p>
    <w:p w:rsidR="00D32E03" w:rsidRDefault="00D32E03" w:rsidP="0059166B">
      <w:pPr>
        <w:ind w:left="360"/>
        <w:jc w:val="both"/>
      </w:pPr>
    </w:p>
    <w:p w:rsidR="00D32E03" w:rsidRDefault="00D32E03" w:rsidP="0043073B">
      <w:pPr>
        <w:numPr>
          <w:ilvl w:val="0"/>
          <w:numId w:val="21"/>
        </w:numPr>
        <w:tabs>
          <w:tab w:val="clear" w:pos="360"/>
          <w:tab w:val="num" w:pos="720"/>
        </w:tabs>
        <w:ind w:left="720"/>
        <w:jc w:val="both"/>
      </w:pPr>
      <w:r>
        <w:t xml:space="preserve">The molar density of the gases within the two tanks can never be equal since the molecular weights of “A” and “B” </w:t>
      </w:r>
      <w:proofErr w:type="gramStart"/>
      <w:r>
        <w:t>are</w:t>
      </w:r>
      <w:proofErr w:type="gramEnd"/>
      <w:r>
        <w:t xml:space="preserve"> different.</w:t>
      </w:r>
    </w:p>
    <w:p w:rsidR="00D32E03" w:rsidRDefault="00D32E03" w:rsidP="0059166B">
      <w:pPr>
        <w:jc w:val="both"/>
      </w:pPr>
    </w:p>
    <w:p w:rsidR="00D32E03" w:rsidRDefault="00D32E03" w:rsidP="0059166B">
      <w:pPr>
        <w:jc w:val="both"/>
      </w:pPr>
    </w:p>
    <w:p w:rsidR="00D32E03" w:rsidRPr="006F30CE" w:rsidRDefault="00D32E03" w:rsidP="0059166B">
      <w:pPr>
        <w:autoSpaceDE w:val="0"/>
        <w:autoSpaceDN w:val="0"/>
        <w:adjustRightInd w:val="0"/>
        <w:jc w:val="both"/>
        <w:rPr>
          <w:b/>
        </w:rPr>
      </w:pPr>
      <w:r>
        <w:rPr>
          <w:b/>
        </w:rPr>
        <w:t xml:space="preserve">Sample </w:t>
      </w:r>
      <w:r w:rsidRPr="006F30CE">
        <w:rPr>
          <w:b/>
        </w:rPr>
        <w:t>Problem (</w:t>
      </w:r>
      <w:r>
        <w:rPr>
          <w:b/>
        </w:rPr>
        <w:t>B</w:t>
      </w:r>
      <w:r w:rsidRPr="006F30CE">
        <w:rPr>
          <w:b/>
        </w:rPr>
        <w:t>)</w:t>
      </w:r>
    </w:p>
    <w:p w:rsidR="00D32E03" w:rsidRPr="00E04F57" w:rsidRDefault="00D32E03" w:rsidP="0059166B">
      <w:pPr>
        <w:autoSpaceDE w:val="0"/>
        <w:autoSpaceDN w:val="0"/>
        <w:adjustRightInd w:val="0"/>
        <w:jc w:val="both"/>
      </w:pPr>
    </w:p>
    <w:p w:rsidR="00D32E03" w:rsidRPr="00E04F57" w:rsidRDefault="00D32E03" w:rsidP="0059166B">
      <w:pPr>
        <w:autoSpaceDE w:val="0"/>
        <w:autoSpaceDN w:val="0"/>
        <w:adjustRightInd w:val="0"/>
        <w:jc w:val="both"/>
      </w:pPr>
      <w:r w:rsidRPr="00E04F57">
        <w:t xml:space="preserve">Consider the following set of energy balance equations that model a particular heat ex-change system. </w:t>
      </w:r>
    </w:p>
    <w:p w:rsidR="00D32E03" w:rsidRPr="00E04F57" w:rsidRDefault="00D32E03" w:rsidP="009D74C0">
      <w:pPr>
        <w:autoSpaceDE w:val="0"/>
        <w:autoSpaceDN w:val="0"/>
        <w:adjustRightInd w:val="0"/>
        <w:jc w:val="center"/>
      </w:pPr>
      <w:r w:rsidRPr="00E04F57">
        <w:rPr>
          <w:position w:val="-24"/>
        </w:rPr>
        <w:object w:dxaOrig="44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30.7pt" o:ole="">
            <v:imagedata r:id="rId16" o:title=""/>
          </v:shape>
          <o:OLEObject Type="Embed" ProgID="Equation.3" ShapeID="_x0000_i1025" DrawAspect="Content" ObjectID="_1358049832" r:id="rId17"/>
        </w:object>
      </w:r>
    </w:p>
    <w:p w:rsidR="00D32E03" w:rsidRDefault="00D32E03" w:rsidP="009D74C0">
      <w:pPr>
        <w:autoSpaceDE w:val="0"/>
        <w:autoSpaceDN w:val="0"/>
        <w:adjustRightInd w:val="0"/>
        <w:jc w:val="center"/>
      </w:pPr>
    </w:p>
    <w:p w:rsidR="00D32E03" w:rsidRDefault="00D32E03" w:rsidP="009D74C0">
      <w:pPr>
        <w:autoSpaceDE w:val="0"/>
        <w:autoSpaceDN w:val="0"/>
        <w:adjustRightInd w:val="0"/>
        <w:jc w:val="center"/>
      </w:pPr>
      <w:r w:rsidRPr="00E04F57">
        <w:rPr>
          <w:position w:val="-24"/>
        </w:rPr>
        <w:object w:dxaOrig="4840" w:dyaOrig="639">
          <v:shape id="_x0000_i1026" type="#_x0000_t75" style="width:242.3pt;height:31.95pt" o:ole="">
            <v:imagedata r:id="rId18" o:title=""/>
          </v:shape>
          <o:OLEObject Type="Embed" ProgID="Equation.3" ShapeID="_x0000_i1026" DrawAspect="Content" ObjectID="_1358049833" r:id="rId19"/>
        </w:object>
      </w:r>
    </w:p>
    <w:p w:rsidR="00D32E03" w:rsidRDefault="00D32E03" w:rsidP="009D74C0">
      <w:pPr>
        <w:autoSpaceDE w:val="0"/>
        <w:autoSpaceDN w:val="0"/>
        <w:adjustRightInd w:val="0"/>
        <w:jc w:val="center"/>
      </w:pPr>
    </w:p>
    <w:p w:rsidR="00D32E03" w:rsidRDefault="00D32E03" w:rsidP="0059166B">
      <w:pPr>
        <w:autoSpaceDE w:val="0"/>
        <w:autoSpaceDN w:val="0"/>
        <w:adjustRightInd w:val="0"/>
        <w:jc w:val="both"/>
      </w:pPr>
      <w:r w:rsidRPr="00E04F57">
        <w:t>Assume usual variable declarations, and assume all boundary conditions and constants are known. Which of the following statements best describes the model?</w:t>
      </w:r>
    </w:p>
    <w:p w:rsidR="00D32E03" w:rsidRPr="00E04F57" w:rsidRDefault="00D32E03" w:rsidP="0059166B">
      <w:pPr>
        <w:autoSpaceDE w:val="0"/>
        <w:autoSpaceDN w:val="0"/>
        <w:adjustRightInd w:val="0"/>
        <w:jc w:val="both"/>
      </w:pPr>
    </w:p>
    <w:p w:rsidR="00D32E03" w:rsidRDefault="00D32E03" w:rsidP="0059166B">
      <w:pPr>
        <w:numPr>
          <w:ilvl w:val="0"/>
          <w:numId w:val="22"/>
        </w:numPr>
        <w:autoSpaceDE w:val="0"/>
        <w:autoSpaceDN w:val="0"/>
        <w:adjustRightInd w:val="0"/>
        <w:jc w:val="both"/>
      </w:pPr>
      <w:r w:rsidRPr="00E04F57">
        <w:t>The model is a steady state, lumped parameter, coupled system.</w:t>
      </w:r>
    </w:p>
    <w:p w:rsidR="00D32E03" w:rsidRPr="00E04F57" w:rsidRDefault="00D32E03" w:rsidP="0059166B">
      <w:pPr>
        <w:autoSpaceDE w:val="0"/>
        <w:autoSpaceDN w:val="0"/>
        <w:adjustRightInd w:val="0"/>
        <w:ind w:left="360"/>
        <w:jc w:val="both"/>
      </w:pPr>
    </w:p>
    <w:p w:rsidR="00D32E03" w:rsidRDefault="00D32E03" w:rsidP="0059166B">
      <w:pPr>
        <w:numPr>
          <w:ilvl w:val="0"/>
          <w:numId w:val="22"/>
        </w:numPr>
        <w:autoSpaceDE w:val="0"/>
        <w:autoSpaceDN w:val="0"/>
        <w:adjustRightInd w:val="0"/>
        <w:jc w:val="both"/>
      </w:pPr>
      <w:r w:rsidRPr="00E04F57">
        <w:t>The model is an unsteady steady state, lumped parameter, non-coupled system.</w:t>
      </w:r>
    </w:p>
    <w:p w:rsidR="00D32E03" w:rsidRPr="00E04F57" w:rsidRDefault="00D32E03" w:rsidP="0059166B">
      <w:pPr>
        <w:autoSpaceDE w:val="0"/>
        <w:autoSpaceDN w:val="0"/>
        <w:adjustRightInd w:val="0"/>
        <w:ind w:left="360"/>
        <w:jc w:val="both"/>
      </w:pPr>
    </w:p>
    <w:p w:rsidR="00D32E03" w:rsidRDefault="00D32E03" w:rsidP="0059166B">
      <w:pPr>
        <w:numPr>
          <w:ilvl w:val="0"/>
          <w:numId w:val="22"/>
        </w:numPr>
        <w:autoSpaceDE w:val="0"/>
        <w:autoSpaceDN w:val="0"/>
        <w:adjustRightInd w:val="0"/>
        <w:jc w:val="both"/>
      </w:pPr>
      <w:r w:rsidRPr="00E04F57">
        <w:t>The model is an unsteady state, distributed parameter, coupled system.</w:t>
      </w:r>
    </w:p>
    <w:p w:rsidR="00D32E03" w:rsidRPr="00E04F57" w:rsidRDefault="00D32E03" w:rsidP="0059166B">
      <w:pPr>
        <w:autoSpaceDE w:val="0"/>
        <w:autoSpaceDN w:val="0"/>
        <w:adjustRightInd w:val="0"/>
        <w:ind w:left="360"/>
        <w:jc w:val="both"/>
      </w:pPr>
    </w:p>
    <w:p w:rsidR="00D32E03" w:rsidRDefault="00D32E03" w:rsidP="0059166B">
      <w:pPr>
        <w:numPr>
          <w:ilvl w:val="0"/>
          <w:numId w:val="22"/>
        </w:numPr>
        <w:autoSpaceDE w:val="0"/>
        <w:autoSpaceDN w:val="0"/>
        <w:adjustRightInd w:val="0"/>
        <w:jc w:val="both"/>
      </w:pPr>
      <w:r w:rsidRPr="00E04F57">
        <w:t>The model is a steady state, distributed parameter, non-coupled system.</w:t>
      </w:r>
    </w:p>
    <w:p w:rsidR="00D32E03" w:rsidRPr="00E04F57" w:rsidRDefault="00D32E03" w:rsidP="0059166B">
      <w:pPr>
        <w:autoSpaceDE w:val="0"/>
        <w:autoSpaceDN w:val="0"/>
        <w:adjustRightInd w:val="0"/>
        <w:ind w:left="360"/>
        <w:jc w:val="both"/>
      </w:pPr>
    </w:p>
    <w:p w:rsidR="00D32E03" w:rsidRPr="00E04F57" w:rsidRDefault="00D32E03" w:rsidP="00135A8F">
      <w:pPr>
        <w:numPr>
          <w:ilvl w:val="0"/>
          <w:numId w:val="22"/>
        </w:numPr>
        <w:autoSpaceDE w:val="0"/>
        <w:autoSpaceDN w:val="0"/>
        <w:adjustRightInd w:val="0"/>
        <w:jc w:val="both"/>
      </w:pPr>
      <w:r w:rsidRPr="00E04F57">
        <w:t>The model is an unsteady state, lumped parameter, coupled system.</w:t>
      </w:r>
    </w:p>
    <w:p w:rsidR="00D32E03" w:rsidRDefault="00D32E03" w:rsidP="0059166B">
      <w:pPr>
        <w:jc w:val="both"/>
      </w:pPr>
    </w:p>
    <w:p w:rsidR="00D32E03" w:rsidRPr="006F30CE" w:rsidRDefault="00D32E03" w:rsidP="0059166B">
      <w:pPr>
        <w:jc w:val="both"/>
        <w:rPr>
          <w:b/>
        </w:rPr>
      </w:pPr>
      <w:r>
        <w:rPr>
          <w:b/>
        </w:rPr>
        <w:t xml:space="preserve">Sample </w:t>
      </w:r>
      <w:r w:rsidRPr="006F30CE">
        <w:rPr>
          <w:b/>
        </w:rPr>
        <w:t>Problem (</w:t>
      </w:r>
      <w:r>
        <w:rPr>
          <w:b/>
        </w:rPr>
        <w:t>C</w:t>
      </w:r>
      <w:r w:rsidRPr="006F30CE">
        <w:rPr>
          <w:b/>
        </w:rPr>
        <w:t>)</w:t>
      </w:r>
    </w:p>
    <w:p w:rsidR="00D32E03" w:rsidRDefault="00D32E03" w:rsidP="0059166B">
      <w:pPr>
        <w:jc w:val="both"/>
      </w:pPr>
    </w:p>
    <w:p w:rsidR="00D32E03" w:rsidRDefault="00D32E03" w:rsidP="0059166B">
      <w:pPr>
        <w:jc w:val="both"/>
      </w:pPr>
      <w:r>
        <w:t xml:space="preserve">In your first assignment in a professional engineering capacity upon graduation from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t>Auburn</w:t>
              </w:r>
            </w:smartTag>
          </w:smartTag>
          <w:r>
            <w:t xml:space="preserve"> </w:t>
          </w:r>
          <w:smartTag w:uri="urn:schemas-microsoft-com:office:smarttags" w:element="PlaceType">
            <w:r>
              <w:t>University</w:t>
            </w:r>
          </w:smartTag>
        </w:smartTag>
      </w:smartTag>
      <w:r>
        <w:t>, you are asked to participate in a plug flow reactor (PFR) design project.  In conversations with fellow engineers, you are asked to give a brief review of isothermal reactor design principles.</w:t>
      </w:r>
    </w:p>
    <w:p w:rsidR="00D32E03" w:rsidRDefault="00D32E03" w:rsidP="0059166B">
      <w:pPr>
        <w:jc w:val="both"/>
      </w:pPr>
    </w:p>
    <w:p w:rsidR="00D32E03" w:rsidRDefault="00D32E03" w:rsidP="0059166B">
      <w:pPr>
        <w:jc w:val="both"/>
      </w:pPr>
      <w:r>
        <w:t>Which statement is true?</w:t>
      </w:r>
    </w:p>
    <w:p w:rsidR="00D32E03" w:rsidRDefault="00D32E03" w:rsidP="0059166B">
      <w:pPr>
        <w:jc w:val="both"/>
      </w:pPr>
    </w:p>
    <w:p w:rsidR="00D32E03" w:rsidRDefault="00D32E03" w:rsidP="0059166B">
      <w:pPr>
        <w:ind w:left="720" w:hanging="360"/>
        <w:jc w:val="both"/>
      </w:pPr>
      <w:r>
        <w:t xml:space="preserve">a. </w:t>
      </w:r>
      <w:r>
        <w:tab/>
        <w:t xml:space="preserve">When there is a decrease in the number of moles with the chemical reaction in the gas phase, then the volumetric flow rate increases as the fluid moves through the reactor. </w:t>
      </w:r>
    </w:p>
    <w:p w:rsidR="00D32E03" w:rsidRDefault="00D32E03" w:rsidP="0059166B">
      <w:pPr>
        <w:ind w:left="720" w:hanging="360"/>
        <w:jc w:val="both"/>
      </w:pPr>
    </w:p>
    <w:p w:rsidR="00D32E03" w:rsidRDefault="00D32E03" w:rsidP="0059166B">
      <w:pPr>
        <w:ind w:left="720" w:hanging="360"/>
        <w:jc w:val="both"/>
      </w:pPr>
      <w:proofErr w:type="gramStart"/>
      <w:r>
        <w:t>b</w:t>
      </w:r>
      <w:proofErr w:type="gramEnd"/>
      <w:r>
        <w:t>.</w:t>
      </w:r>
      <w:r>
        <w:tab/>
        <w:t>For both liquid-phase and gas-phase reactions, the effects of pressure drop must be properly accounted for.</w:t>
      </w:r>
    </w:p>
    <w:p w:rsidR="00D32E03" w:rsidRDefault="00D32E03" w:rsidP="0059166B">
      <w:pPr>
        <w:ind w:left="720" w:hanging="360"/>
        <w:jc w:val="both"/>
      </w:pPr>
    </w:p>
    <w:p w:rsidR="00D32E03" w:rsidRDefault="00D32E03" w:rsidP="0059166B">
      <w:pPr>
        <w:ind w:left="720" w:hanging="360"/>
        <w:jc w:val="both"/>
      </w:pPr>
      <w:r>
        <w:t xml:space="preserve">c. </w:t>
      </w:r>
      <w:r>
        <w:tab/>
        <w:t>As a general rule of thumb, for reaction orders greater than zero order, the conversion will be greater when there is a pressure drop than in the absence of a pressure drop.</w:t>
      </w:r>
    </w:p>
    <w:p w:rsidR="00D32E03" w:rsidRDefault="00D32E03" w:rsidP="0059166B">
      <w:pPr>
        <w:ind w:left="720" w:hanging="360"/>
        <w:jc w:val="both"/>
      </w:pPr>
    </w:p>
    <w:p w:rsidR="00D32E03" w:rsidRDefault="00D32E03" w:rsidP="0059166B">
      <w:pPr>
        <w:ind w:left="720" w:hanging="360"/>
        <w:jc w:val="both"/>
      </w:pPr>
      <w:r>
        <w:t xml:space="preserve">d. </w:t>
      </w:r>
      <w:r>
        <w:tab/>
        <w:t>For gas-phase reactions with orders greater than zero, the reaction rate will be less than in the case of no pressure drop.</w:t>
      </w:r>
    </w:p>
    <w:p w:rsidR="00D32E03" w:rsidRDefault="00D32E03" w:rsidP="0059166B">
      <w:pPr>
        <w:ind w:left="720" w:hanging="360"/>
        <w:jc w:val="both"/>
      </w:pPr>
    </w:p>
    <w:p w:rsidR="00D32E03" w:rsidRDefault="00D32E03" w:rsidP="0059166B">
      <w:pPr>
        <w:ind w:left="720" w:hanging="360"/>
        <w:jc w:val="both"/>
      </w:pPr>
      <w:r>
        <w:t xml:space="preserve">e. </w:t>
      </w:r>
      <w:r>
        <w:tab/>
        <w:t xml:space="preserve">All of the above. </w:t>
      </w:r>
    </w:p>
    <w:p w:rsidR="00D32E03" w:rsidRDefault="00D32E03" w:rsidP="0059166B">
      <w:pPr>
        <w:ind w:left="720" w:hanging="360"/>
        <w:jc w:val="both"/>
      </w:pPr>
    </w:p>
    <w:p w:rsidR="00D32E03" w:rsidRDefault="00D32E03" w:rsidP="0059166B">
      <w:pPr>
        <w:jc w:val="both"/>
      </w:pPr>
    </w:p>
    <w:p w:rsidR="00D32E03" w:rsidRDefault="00D32E03" w:rsidP="0059166B">
      <w:pPr>
        <w:jc w:val="both"/>
      </w:pPr>
    </w:p>
    <w:p w:rsidR="00D32E03" w:rsidRPr="006F30CE" w:rsidRDefault="00D32E03" w:rsidP="0059166B">
      <w:pPr>
        <w:jc w:val="both"/>
        <w:rPr>
          <w:b/>
        </w:rPr>
      </w:pPr>
      <w:r>
        <w:rPr>
          <w:b/>
        </w:rPr>
        <w:t xml:space="preserve">Sample </w:t>
      </w:r>
      <w:r w:rsidRPr="006F30CE">
        <w:rPr>
          <w:b/>
        </w:rPr>
        <w:t>Problem (</w:t>
      </w:r>
      <w:r>
        <w:rPr>
          <w:b/>
        </w:rPr>
        <w:t>D</w:t>
      </w:r>
      <w:r w:rsidRPr="006F30CE">
        <w:rPr>
          <w:b/>
        </w:rPr>
        <w:t>)</w:t>
      </w:r>
    </w:p>
    <w:p w:rsidR="00D32E03" w:rsidRDefault="00D32E03" w:rsidP="0059166B">
      <w:pPr>
        <w:jc w:val="both"/>
      </w:pPr>
    </w:p>
    <w:p w:rsidR="00D32E03" w:rsidRDefault="00D32E03" w:rsidP="0059166B">
      <w:pPr>
        <w:jc w:val="both"/>
      </w:pPr>
      <w:r>
        <w:t xml:space="preserve">Binary mixtures of </w:t>
      </w:r>
      <w:proofErr w:type="spellStart"/>
      <w:r>
        <w:t>iso</w:t>
      </w:r>
      <w:proofErr w:type="spellEnd"/>
      <w:r>
        <w:t>-</w:t>
      </w:r>
      <w:proofErr w:type="spellStart"/>
      <w:r>
        <w:t>propyl</w:t>
      </w:r>
      <w:proofErr w:type="spellEnd"/>
      <w:r>
        <w:t xml:space="preserve">-alcohol (IPA) and </w:t>
      </w:r>
      <w:proofErr w:type="spellStart"/>
      <w:r>
        <w:t>iso</w:t>
      </w:r>
      <w:proofErr w:type="spellEnd"/>
      <w:r>
        <w:t>-</w:t>
      </w:r>
      <w:proofErr w:type="spellStart"/>
      <w:r>
        <w:t>propyl</w:t>
      </w:r>
      <w:proofErr w:type="spellEnd"/>
      <w:r>
        <w:t>-ether (IPE) at 14.696 psi exhibit the vapor-liquid equilibria outlined in the figure below:</w:t>
      </w:r>
    </w:p>
    <w:p w:rsidR="00D32E03" w:rsidRDefault="00D32E03" w:rsidP="0059166B">
      <w:pPr>
        <w:jc w:val="both"/>
      </w:pPr>
    </w:p>
    <w:p w:rsidR="00D32E03" w:rsidRDefault="00BD016F" w:rsidP="0059166B">
      <w:pPr>
        <w:jc w:val="both"/>
      </w:pPr>
      <w:r>
        <w:lastRenderedPageBreak/>
        <w:pict>
          <v:shape id="_x0000_i1027" type="#_x0000_t75" style="width:350.6pt;height:3in">
            <v:imagedata r:id="rId20" o:title=""/>
          </v:shape>
        </w:pict>
      </w:r>
    </w:p>
    <w:p w:rsidR="00D32E03" w:rsidRDefault="00D32E03" w:rsidP="0059166B">
      <w:pPr>
        <w:jc w:val="both"/>
      </w:pPr>
    </w:p>
    <w:p w:rsidR="00D32E03" w:rsidRDefault="00D32E03" w:rsidP="0059166B">
      <w:pPr>
        <w:jc w:val="both"/>
      </w:pPr>
      <w:r>
        <w:t xml:space="preserve">Ordinary distillation is used for the separation of a mixture consisting of 10% IPA. </w:t>
      </w:r>
    </w:p>
    <w:p w:rsidR="00D32E03" w:rsidRDefault="00D32E03" w:rsidP="0059166B">
      <w:pPr>
        <w:jc w:val="both"/>
      </w:pPr>
    </w:p>
    <w:p w:rsidR="00D32E03" w:rsidRDefault="00D32E03" w:rsidP="0059166B">
      <w:pPr>
        <w:jc w:val="both"/>
      </w:pPr>
      <w:proofErr w:type="gramStart"/>
      <w:r>
        <w:t>Which of the following statements is t</w:t>
      </w:r>
      <w:r w:rsidRPr="00071AC1">
        <w:t>rue</w:t>
      </w:r>
      <w:r>
        <w:t>:</w:t>
      </w:r>
      <w:proofErr w:type="gramEnd"/>
    </w:p>
    <w:p w:rsidR="00D32E03" w:rsidRDefault="00D32E03" w:rsidP="0059166B">
      <w:pPr>
        <w:jc w:val="both"/>
      </w:pPr>
    </w:p>
    <w:p w:rsidR="00D32E03" w:rsidRDefault="00D32E03" w:rsidP="0059166B">
      <w:pPr>
        <w:numPr>
          <w:ilvl w:val="0"/>
          <w:numId w:val="23"/>
        </w:numPr>
        <w:jc w:val="both"/>
      </w:pPr>
      <w:r>
        <w:t>The highest achievable concentration of IPE in the distillate is 100%.</w:t>
      </w:r>
    </w:p>
    <w:p w:rsidR="00D32E03" w:rsidRDefault="00D32E03" w:rsidP="0059166B">
      <w:pPr>
        <w:ind w:left="360"/>
        <w:jc w:val="both"/>
      </w:pPr>
    </w:p>
    <w:p w:rsidR="00D32E03" w:rsidRDefault="00D32E03" w:rsidP="0059166B">
      <w:pPr>
        <w:numPr>
          <w:ilvl w:val="0"/>
          <w:numId w:val="23"/>
        </w:numPr>
        <w:jc w:val="both"/>
      </w:pPr>
      <w:r>
        <w:t>The IPA content of the distillate cannot exceed 25%.</w:t>
      </w:r>
    </w:p>
    <w:p w:rsidR="00D32E03" w:rsidRDefault="00D32E03" w:rsidP="0059166B">
      <w:pPr>
        <w:ind w:left="360"/>
        <w:jc w:val="both"/>
      </w:pPr>
    </w:p>
    <w:p w:rsidR="00D32E03" w:rsidRDefault="00D32E03" w:rsidP="0059166B">
      <w:pPr>
        <w:numPr>
          <w:ilvl w:val="0"/>
          <w:numId w:val="23"/>
        </w:numPr>
        <w:jc w:val="both"/>
      </w:pPr>
      <w:r>
        <w:t xml:space="preserve">The maximum temperature in the </w:t>
      </w:r>
      <w:proofErr w:type="spellStart"/>
      <w:r>
        <w:t>reboiler</w:t>
      </w:r>
      <w:proofErr w:type="spellEnd"/>
      <w:r>
        <w:t xml:space="preserve"> is 180°F, and the minimum temperature in the condenser is 155°F</w:t>
      </w:r>
    </w:p>
    <w:p w:rsidR="00D32E03" w:rsidRDefault="00D32E03" w:rsidP="0059166B">
      <w:pPr>
        <w:ind w:left="360"/>
        <w:jc w:val="both"/>
      </w:pPr>
    </w:p>
    <w:p w:rsidR="00D32E03" w:rsidRDefault="00D32E03" w:rsidP="0059166B">
      <w:pPr>
        <w:numPr>
          <w:ilvl w:val="0"/>
          <w:numId w:val="23"/>
        </w:numPr>
        <w:jc w:val="both"/>
      </w:pPr>
      <w:r>
        <w:t xml:space="preserve">The maximum temperature in the </w:t>
      </w:r>
      <w:proofErr w:type="spellStart"/>
      <w:r>
        <w:t>reboiler</w:t>
      </w:r>
      <w:proofErr w:type="spellEnd"/>
      <w:r>
        <w:t xml:space="preserve"> is 155°F, and the minimum temperature in the condenser is 148°F</w:t>
      </w:r>
    </w:p>
    <w:p w:rsidR="00D32E03" w:rsidRDefault="00D32E03" w:rsidP="0059166B">
      <w:pPr>
        <w:ind w:left="360"/>
        <w:jc w:val="both"/>
      </w:pPr>
    </w:p>
    <w:p w:rsidR="00D32E03" w:rsidRDefault="00D32E03" w:rsidP="0059166B">
      <w:pPr>
        <w:numPr>
          <w:ilvl w:val="0"/>
          <w:numId w:val="23"/>
        </w:numPr>
        <w:jc w:val="both"/>
      </w:pPr>
      <w:r>
        <w:t>Both (b) and (d).</w:t>
      </w:r>
    </w:p>
    <w:p w:rsidR="00D32E03" w:rsidRDefault="00D32E03" w:rsidP="00135A8F">
      <w:pPr>
        <w:jc w:val="both"/>
      </w:pPr>
    </w:p>
    <w:p w:rsidR="00D32E03" w:rsidRDefault="00D32E03" w:rsidP="0059166B">
      <w:pPr>
        <w:jc w:val="both"/>
        <w:rPr>
          <w:b/>
        </w:rPr>
      </w:pPr>
    </w:p>
    <w:p w:rsidR="00D32E03" w:rsidRPr="006F30CE" w:rsidRDefault="00D32E03" w:rsidP="0059166B">
      <w:pPr>
        <w:jc w:val="both"/>
        <w:rPr>
          <w:b/>
        </w:rPr>
      </w:pPr>
      <w:r>
        <w:rPr>
          <w:b/>
        </w:rPr>
        <w:t xml:space="preserve">Sample </w:t>
      </w:r>
      <w:r w:rsidRPr="006F30CE">
        <w:rPr>
          <w:b/>
        </w:rPr>
        <w:t>Problem (</w:t>
      </w:r>
      <w:r>
        <w:rPr>
          <w:b/>
        </w:rPr>
        <w:t>E</w:t>
      </w:r>
      <w:r w:rsidRPr="006F30CE">
        <w:rPr>
          <w:b/>
        </w:rPr>
        <w:t>)</w:t>
      </w:r>
    </w:p>
    <w:p w:rsidR="00D32E03" w:rsidRDefault="00D32E03" w:rsidP="0059166B">
      <w:pPr>
        <w:jc w:val="both"/>
      </w:pPr>
    </w:p>
    <w:p w:rsidR="00D32E03" w:rsidRDefault="00D32E03" w:rsidP="0059166B">
      <w:pPr>
        <w:jc w:val="both"/>
      </w:pPr>
      <w:r>
        <w:t xml:space="preserve">Consider the need to insulate a flat wall using three different insulating materials, each having the same thickness.  The materials have constant thermal conductivities, </w:t>
      </w:r>
      <w:r w:rsidRPr="00F67F45">
        <w:rPr>
          <w:i/>
        </w:rPr>
        <w:t>k</w:t>
      </w:r>
      <w:r>
        <w:t>, of 1, 2, and 3 Wm</w:t>
      </w:r>
      <w:r w:rsidRPr="00EC2EC2">
        <w:rPr>
          <w:vertAlign w:val="superscript"/>
        </w:rPr>
        <w:t>-1</w:t>
      </w:r>
      <w:r>
        <w:t>K</w:t>
      </w:r>
      <w:r w:rsidRPr="00EC2EC2">
        <w:rPr>
          <w:vertAlign w:val="superscript"/>
        </w:rPr>
        <w:t>-1</w:t>
      </w:r>
      <w:r>
        <w:t>.  You are asked to advise workers on the proper installation order of the three materials so that the final composite will be the most effective at reducing heat loss from the wall.  Which statement is true?</w:t>
      </w:r>
    </w:p>
    <w:p w:rsidR="00D32E03" w:rsidRDefault="00D32E03" w:rsidP="0059166B">
      <w:pPr>
        <w:jc w:val="both"/>
      </w:pPr>
    </w:p>
    <w:p w:rsidR="00D32E03" w:rsidRDefault="00D32E03" w:rsidP="0059166B">
      <w:pPr>
        <w:ind w:left="720" w:hanging="360"/>
        <w:jc w:val="both"/>
      </w:pPr>
      <w:r>
        <w:t xml:space="preserve">a. </w:t>
      </w:r>
      <w:r>
        <w:tab/>
        <w:t xml:space="preserve">The insulation must be arranged in order of increasing </w:t>
      </w:r>
      <w:r w:rsidRPr="00F67F45">
        <w:rPr>
          <w:i/>
        </w:rPr>
        <w:t>k</w:t>
      </w:r>
      <w:r>
        <w:t xml:space="preserve"> starting with the lowest </w:t>
      </w:r>
      <w:r w:rsidRPr="00F67F45">
        <w:rPr>
          <w:i/>
        </w:rPr>
        <w:t>k</w:t>
      </w:r>
      <w:r>
        <w:t xml:space="preserve"> material at the wall surface.</w:t>
      </w:r>
    </w:p>
    <w:p w:rsidR="00D32E03" w:rsidRDefault="00D32E03" w:rsidP="0059166B">
      <w:pPr>
        <w:ind w:left="720" w:hanging="360"/>
        <w:jc w:val="both"/>
      </w:pPr>
    </w:p>
    <w:p w:rsidR="00D32E03" w:rsidRDefault="00D32E03" w:rsidP="0059166B">
      <w:pPr>
        <w:ind w:left="720" w:hanging="360"/>
        <w:jc w:val="both"/>
      </w:pPr>
      <w:r>
        <w:t>b.</w:t>
      </w:r>
      <w:r>
        <w:tab/>
        <w:t xml:space="preserve">The insulation must be arranged in order of decreasing </w:t>
      </w:r>
      <w:r w:rsidRPr="00F67F45">
        <w:rPr>
          <w:i/>
        </w:rPr>
        <w:t>k</w:t>
      </w:r>
      <w:r>
        <w:t xml:space="preserve"> starting with the highest </w:t>
      </w:r>
      <w:r w:rsidRPr="00F67F45">
        <w:rPr>
          <w:i/>
        </w:rPr>
        <w:t>k</w:t>
      </w:r>
      <w:r>
        <w:t xml:space="preserve"> material at the wall surface.</w:t>
      </w:r>
    </w:p>
    <w:p w:rsidR="00D32E03" w:rsidRDefault="00D32E03" w:rsidP="0059166B">
      <w:pPr>
        <w:ind w:left="720" w:hanging="360"/>
        <w:jc w:val="both"/>
      </w:pPr>
    </w:p>
    <w:p w:rsidR="00D32E03" w:rsidRDefault="00D32E03" w:rsidP="0059166B">
      <w:pPr>
        <w:ind w:left="720" w:hanging="360"/>
        <w:jc w:val="both"/>
      </w:pPr>
      <w:r>
        <w:t xml:space="preserve">c. </w:t>
      </w:r>
      <w:r>
        <w:tab/>
        <w:t>The insulation can be arranged in any order.</w:t>
      </w:r>
    </w:p>
    <w:p w:rsidR="00D32E03" w:rsidRDefault="00D32E03" w:rsidP="0059166B">
      <w:pPr>
        <w:ind w:left="720" w:hanging="360"/>
        <w:jc w:val="both"/>
      </w:pPr>
    </w:p>
    <w:p w:rsidR="00D32E03" w:rsidRDefault="00D32E03" w:rsidP="0059166B">
      <w:pPr>
        <w:ind w:left="720" w:hanging="360"/>
        <w:jc w:val="both"/>
      </w:pPr>
      <w:r>
        <w:t xml:space="preserve">d. </w:t>
      </w:r>
      <w:r>
        <w:tab/>
        <w:t xml:space="preserve">It is impossible to decide because the temperatures are not specified and the order will depend on the </w:t>
      </w:r>
      <w:r w:rsidRPr="00F67F45">
        <w:rPr>
          <w:rFonts w:ascii="Symbol" w:hAnsi="Symbol"/>
          <w:i/>
        </w:rPr>
        <w:t></w:t>
      </w:r>
      <w:r w:rsidRPr="00F67F45">
        <w:rPr>
          <w:i/>
        </w:rPr>
        <w:t>T</w:t>
      </w:r>
      <w:r>
        <w:t>.</w:t>
      </w:r>
    </w:p>
    <w:p w:rsidR="00D32E03" w:rsidRDefault="00D32E03" w:rsidP="0059166B">
      <w:pPr>
        <w:ind w:left="720" w:hanging="360"/>
        <w:jc w:val="both"/>
      </w:pPr>
    </w:p>
    <w:p w:rsidR="00D32E03" w:rsidRDefault="00D32E03" w:rsidP="0059166B">
      <w:pPr>
        <w:ind w:left="720" w:hanging="360"/>
        <w:jc w:val="both"/>
      </w:pPr>
      <w:r>
        <w:t xml:space="preserve">e. </w:t>
      </w:r>
      <w:r>
        <w:tab/>
        <w:t xml:space="preserve">The insulation with the lowest </w:t>
      </w:r>
      <w:r w:rsidRPr="00135A8F">
        <w:rPr>
          <w:i/>
        </w:rPr>
        <w:t>k</w:t>
      </w:r>
      <w:r>
        <w:t xml:space="preserve"> should be nearest the wall, and the order of the other two is irrelevant. </w:t>
      </w:r>
    </w:p>
    <w:p w:rsidR="00D32E03" w:rsidRDefault="00D32E03" w:rsidP="0059166B">
      <w:pPr>
        <w:jc w:val="both"/>
        <w:rPr>
          <w:b/>
        </w:rPr>
      </w:pPr>
    </w:p>
    <w:p w:rsidR="00D32E03" w:rsidRDefault="00D32E03" w:rsidP="0059166B">
      <w:pPr>
        <w:jc w:val="both"/>
        <w:rPr>
          <w:b/>
        </w:rPr>
      </w:pPr>
    </w:p>
    <w:p w:rsidR="00D32E03" w:rsidRPr="006F30CE" w:rsidRDefault="00D32E03" w:rsidP="0059166B">
      <w:pPr>
        <w:jc w:val="both"/>
        <w:rPr>
          <w:b/>
        </w:rPr>
      </w:pPr>
      <w:r>
        <w:rPr>
          <w:b/>
        </w:rPr>
        <w:t xml:space="preserve">Sample </w:t>
      </w:r>
      <w:r w:rsidRPr="006F30CE">
        <w:rPr>
          <w:b/>
        </w:rPr>
        <w:t>Problem (</w:t>
      </w:r>
      <w:r>
        <w:rPr>
          <w:b/>
        </w:rPr>
        <w:t>F</w:t>
      </w:r>
      <w:r w:rsidRPr="006F30CE">
        <w:rPr>
          <w:b/>
        </w:rPr>
        <w:t>)</w:t>
      </w:r>
    </w:p>
    <w:p w:rsidR="00D32E03" w:rsidRDefault="00D32E03" w:rsidP="0059166B">
      <w:pPr>
        <w:jc w:val="both"/>
      </w:pPr>
    </w:p>
    <w:p w:rsidR="00D32E03" w:rsidRDefault="00D32E03" w:rsidP="0059166B">
      <w:pPr>
        <w:jc w:val="both"/>
      </w:pPr>
      <w:r>
        <w:t xml:space="preserve">A small piece of metal at a temperature of 75 </w:t>
      </w:r>
      <w:proofErr w:type="spellStart"/>
      <w:r w:rsidRPr="00C649E8">
        <w:rPr>
          <w:vertAlign w:val="superscript"/>
        </w:rPr>
        <w:t>o</w:t>
      </w:r>
      <w:r>
        <w:t>C</w:t>
      </w:r>
      <w:proofErr w:type="spellEnd"/>
      <w:r>
        <w:t xml:space="preserve"> is placed into a covered insulated beaker of water at a temperature of 25 </w:t>
      </w:r>
      <w:proofErr w:type="spellStart"/>
      <w:r w:rsidRPr="00C649E8">
        <w:rPr>
          <w:vertAlign w:val="superscript"/>
        </w:rPr>
        <w:t>o</w:t>
      </w:r>
      <w:r>
        <w:t>C.</w:t>
      </w:r>
      <w:proofErr w:type="spellEnd"/>
      <w:r>
        <w:t xml:space="preserve">  The masses of water and metal are equal.  After a long period of time, how would the temperatures of the water and metal be related assuming that no significant energy loss occurs through the beakers walls and cover?   </w:t>
      </w:r>
    </w:p>
    <w:p w:rsidR="00D32E03" w:rsidRDefault="00D32E03" w:rsidP="0059166B">
      <w:pPr>
        <w:jc w:val="both"/>
      </w:pPr>
    </w:p>
    <w:p w:rsidR="00D32E03" w:rsidRDefault="00D32E03" w:rsidP="0059166B">
      <w:pPr>
        <w:ind w:left="720" w:hanging="360"/>
        <w:jc w:val="both"/>
      </w:pPr>
      <w:r>
        <w:t xml:space="preserve">a. </w:t>
      </w:r>
      <w:r>
        <w:tab/>
        <w:t xml:space="preserve">Since the mass of water and metal are the same, the system will end up at 50 </w:t>
      </w:r>
      <w:proofErr w:type="spellStart"/>
      <w:r w:rsidRPr="00C649E8">
        <w:rPr>
          <w:vertAlign w:val="superscript"/>
        </w:rPr>
        <w:t>o</w:t>
      </w:r>
      <w:r>
        <w:t>C.</w:t>
      </w:r>
      <w:proofErr w:type="spellEnd"/>
      <w:r>
        <w:t xml:space="preserve"> </w:t>
      </w:r>
    </w:p>
    <w:p w:rsidR="00D32E03" w:rsidRDefault="00D32E03" w:rsidP="0059166B">
      <w:pPr>
        <w:ind w:left="720" w:hanging="360"/>
        <w:jc w:val="both"/>
      </w:pPr>
    </w:p>
    <w:p w:rsidR="00D32E03" w:rsidRDefault="00D32E03" w:rsidP="0059166B">
      <w:pPr>
        <w:ind w:left="720" w:hanging="360"/>
        <w:jc w:val="both"/>
      </w:pPr>
      <w:r>
        <w:t>b.</w:t>
      </w:r>
      <w:r>
        <w:tab/>
        <w:t xml:space="preserve">The temperature of the metal and water will be the same and will be somewhere between 25 </w:t>
      </w:r>
      <w:proofErr w:type="spellStart"/>
      <w:r w:rsidRPr="00C649E8">
        <w:rPr>
          <w:vertAlign w:val="superscript"/>
        </w:rPr>
        <w:t>o</w:t>
      </w:r>
      <w:r>
        <w:t>C</w:t>
      </w:r>
      <w:proofErr w:type="spellEnd"/>
      <w:r>
        <w:t xml:space="preserve"> and 75 </w:t>
      </w:r>
      <w:proofErr w:type="spellStart"/>
      <w:r w:rsidRPr="00C649E8">
        <w:rPr>
          <w:vertAlign w:val="superscript"/>
        </w:rPr>
        <w:t>o</w:t>
      </w:r>
      <w:r>
        <w:t>C</w:t>
      </w:r>
      <w:proofErr w:type="spellEnd"/>
      <w:r>
        <w:t xml:space="preserve"> depending on the heat capacity of the metal and water.</w:t>
      </w:r>
    </w:p>
    <w:p w:rsidR="00D32E03" w:rsidRDefault="00D32E03" w:rsidP="0059166B">
      <w:pPr>
        <w:ind w:left="720" w:hanging="360"/>
        <w:jc w:val="both"/>
      </w:pPr>
      <w:r>
        <w:t xml:space="preserve"> </w:t>
      </w:r>
    </w:p>
    <w:p w:rsidR="00D32E03" w:rsidRDefault="00D32E03" w:rsidP="0059166B">
      <w:pPr>
        <w:ind w:left="720" w:hanging="360"/>
        <w:jc w:val="both"/>
      </w:pPr>
      <w:r>
        <w:t xml:space="preserve">c. </w:t>
      </w:r>
      <w:r>
        <w:tab/>
        <w:t xml:space="preserve">The temperature of the metal and water will be the same and will be somewhere between 25 </w:t>
      </w:r>
      <w:proofErr w:type="spellStart"/>
      <w:r w:rsidRPr="00C649E8">
        <w:rPr>
          <w:vertAlign w:val="superscript"/>
        </w:rPr>
        <w:t>o</w:t>
      </w:r>
      <w:r>
        <w:t>C</w:t>
      </w:r>
      <w:proofErr w:type="spellEnd"/>
      <w:r>
        <w:t xml:space="preserve"> and 75 </w:t>
      </w:r>
      <w:proofErr w:type="spellStart"/>
      <w:r w:rsidRPr="00C649E8">
        <w:rPr>
          <w:vertAlign w:val="superscript"/>
        </w:rPr>
        <w:t>o</w:t>
      </w:r>
      <w:r>
        <w:t>C</w:t>
      </w:r>
      <w:proofErr w:type="spellEnd"/>
      <w:r>
        <w:t xml:space="preserve"> depending on the thermal conductivity of the metal and water.</w:t>
      </w:r>
    </w:p>
    <w:p w:rsidR="00D32E03" w:rsidRDefault="00D32E03" w:rsidP="0059166B">
      <w:pPr>
        <w:ind w:left="720" w:hanging="360"/>
        <w:jc w:val="both"/>
      </w:pPr>
      <w:r>
        <w:t xml:space="preserve">d. </w:t>
      </w:r>
      <w:r>
        <w:tab/>
        <w:t>The metal will always remain slightly hotter than the water because metal stores energy better than water does.</w:t>
      </w:r>
    </w:p>
    <w:p w:rsidR="00D32E03" w:rsidRDefault="00D32E03" w:rsidP="0059166B">
      <w:pPr>
        <w:ind w:left="720" w:hanging="360"/>
        <w:jc w:val="both"/>
      </w:pPr>
    </w:p>
    <w:p w:rsidR="00D32E03" w:rsidRDefault="00D32E03" w:rsidP="0059166B">
      <w:pPr>
        <w:ind w:left="720" w:hanging="360"/>
        <w:jc w:val="both"/>
      </w:pPr>
      <w:r>
        <w:t xml:space="preserve">e. </w:t>
      </w:r>
      <w:r>
        <w:tab/>
        <w:t xml:space="preserve">The temperature of the metal and water will be the same at 100 </w:t>
      </w:r>
      <w:proofErr w:type="spellStart"/>
      <w:r w:rsidRPr="00C649E8">
        <w:rPr>
          <w:vertAlign w:val="superscript"/>
        </w:rPr>
        <w:t>o</w:t>
      </w:r>
      <w:r>
        <w:t>C.</w:t>
      </w:r>
      <w:proofErr w:type="spellEnd"/>
    </w:p>
    <w:p w:rsidR="00D32E03" w:rsidRDefault="00D32E03" w:rsidP="0064444D">
      <w:pPr>
        <w:rPr>
          <w:b/>
        </w:rPr>
      </w:pPr>
    </w:p>
    <w:p w:rsidR="00D32E03" w:rsidRDefault="00D32E03" w:rsidP="0064444D">
      <w:pPr>
        <w:rPr>
          <w:b/>
        </w:rPr>
      </w:pPr>
    </w:p>
    <w:p w:rsidR="00D32E03" w:rsidRDefault="00D32E03" w:rsidP="0064444D">
      <w:pPr>
        <w:rPr>
          <w:b/>
        </w:rPr>
      </w:pPr>
      <w:r>
        <w:rPr>
          <w:b/>
        </w:rPr>
        <w:t>Sample Problem (G)</w:t>
      </w:r>
    </w:p>
    <w:p w:rsidR="00D32E03" w:rsidRDefault="00D32E03" w:rsidP="0064444D">
      <w:pPr>
        <w:rPr>
          <w:b/>
        </w:rPr>
      </w:pPr>
    </w:p>
    <w:p w:rsidR="00D32E03" w:rsidRDefault="00D32E03" w:rsidP="0064444D">
      <w:r>
        <w:t>Explain the concept of accumulation.  (Do not merely cite a general mass or energy balance equation, but rather clearly explain the meaning of the term “accumulation”.)</w:t>
      </w:r>
    </w:p>
    <w:p w:rsidR="00D32E03" w:rsidRDefault="00D32E03" w:rsidP="0064444D"/>
    <w:p w:rsidR="00D32E03" w:rsidRDefault="00D32E03" w:rsidP="0064444D">
      <w:r>
        <w:t xml:space="preserve">Acceptable Answer:  Accumulation is the time rate of change of an extensive property, such as mass or total energy, within a control volume (fixed region in space).  For processes operating in a steady state, the accumulation is zero.  </w:t>
      </w:r>
    </w:p>
    <w:p w:rsidR="00D32E03" w:rsidRDefault="00D32E03" w:rsidP="0064444D"/>
    <w:p w:rsidR="00D32E03" w:rsidRDefault="00D32E03" w:rsidP="0064444D">
      <w:r>
        <w:t xml:space="preserve">Why it is acceptable:  major engineering and science concepts are cited (e.g., control volume, extensive property, time rate of change) and a properly constructed explanation is then developed using these key concepts.  Additional statements can be provided that demonstrate an understanding and application of the concept.  </w:t>
      </w:r>
    </w:p>
    <w:p w:rsidR="00D32E03" w:rsidRDefault="00D32E03" w:rsidP="0064444D"/>
    <w:p w:rsidR="00D32E03" w:rsidRDefault="00D32E03" w:rsidP="005629A9">
      <w:r>
        <w:lastRenderedPageBreak/>
        <w:t xml:space="preserve">Unacceptable answer:  </w:t>
      </w:r>
      <w:r>
        <w:rPr>
          <w:caps/>
        </w:rPr>
        <w:t>A</w:t>
      </w:r>
      <w:r>
        <w:t xml:space="preserve">ccumulation is the concept where an object flows into a system and its generation is greater than its flow out.  </w:t>
      </w:r>
    </w:p>
    <w:p w:rsidR="00D32E03" w:rsidRDefault="00D32E03" w:rsidP="005629A9"/>
    <w:p w:rsidR="00D32E03" w:rsidRDefault="00D32E03" w:rsidP="005629A9">
      <w:r>
        <w:t>Why it is unacceptable:  No identification of rate concept, control volume or extensive property.  Also this response is erroneous and not general.</w:t>
      </w:r>
    </w:p>
    <w:p w:rsidR="00D32E03" w:rsidRDefault="00D32E03" w:rsidP="005629A9"/>
    <w:p w:rsidR="00D32E03" w:rsidRDefault="00D32E03" w:rsidP="005629A9">
      <w:r>
        <w:t xml:space="preserve">Unacceptable answer:  </w:t>
      </w:r>
      <w:r w:rsidRPr="005629A9">
        <w:rPr>
          <w:position w:val="-24"/>
        </w:rPr>
        <w:object w:dxaOrig="2220" w:dyaOrig="620">
          <v:shape id="_x0000_i1028" type="#_x0000_t75" style="width:110.2pt;height:30.7pt" o:ole="">
            <v:imagedata r:id="rId21" o:title=""/>
          </v:shape>
          <o:OLEObject Type="Embed" ProgID="Equation.3" ShapeID="_x0000_i1028" DrawAspect="Content" ObjectID="_1358049834" r:id="rId22"/>
        </w:object>
      </w:r>
      <w:r>
        <w:t xml:space="preserve"> where </w:t>
      </w:r>
      <w:r w:rsidRPr="005629A9">
        <w:rPr>
          <w:position w:val="-24"/>
        </w:rPr>
        <w:object w:dxaOrig="540" w:dyaOrig="620">
          <v:shape id="_x0000_i1029" type="#_x0000_t75" style="width:26.9pt;height:30.7pt" o:ole="">
            <v:imagedata r:id="rId23" o:title=""/>
          </v:shape>
          <o:OLEObject Type="Embed" ProgID="Equation.3" ShapeID="_x0000_i1029" DrawAspect="Content" ObjectID="_1358049835" r:id="rId24"/>
        </w:object>
      </w:r>
      <w:r>
        <w:t xml:space="preserve"> is the </w:t>
      </w:r>
      <w:proofErr w:type="gramStart"/>
      <w:r>
        <w:t>accumulation.</w:t>
      </w:r>
      <w:proofErr w:type="gramEnd"/>
    </w:p>
    <w:p w:rsidR="00D32E03" w:rsidRDefault="00D32E03" w:rsidP="00225B34">
      <w:r>
        <w:t>Why it is unacceptable:  Just citing an equation, not general and it does not identify the key concepts or demonstrate knowledge.</w:t>
      </w:r>
    </w:p>
    <w:p w:rsidR="00D32E03" w:rsidRDefault="00D32E03" w:rsidP="005629A9"/>
    <w:p w:rsidR="00D32E03" w:rsidRDefault="00D32E03" w:rsidP="005629A9"/>
    <w:p w:rsidR="00D32E03" w:rsidRDefault="00D32E03" w:rsidP="005629A9">
      <w:r>
        <w:t>Unacceptable answer:  For fluid flowing into a tank with fixed volume, the rate of mass and energy of the system entering the tank are equal to the rate of accumulation of mass and energy, assuming there is no mass and energy leaving the tank.</w:t>
      </w:r>
    </w:p>
    <w:p w:rsidR="00D32E03" w:rsidRDefault="00D32E03" w:rsidP="005629A9"/>
    <w:p w:rsidR="00D32E03" w:rsidRDefault="00D32E03" w:rsidP="00225B34">
      <w:r>
        <w:t>Why it is unacceptable:  The concept of a control volume is confused with a specific tank volume.  Accumulation is being illustrated in a specific example, not broadly defined or explained in general.</w:t>
      </w:r>
    </w:p>
    <w:p w:rsidR="00D32E03" w:rsidRDefault="00D32E03" w:rsidP="005629A9"/>
    <w:p w:rsidR="00D32E03" w:rsidRDefault="00D32E03" w:rsidP="005629A9"/>
    <w:p w:rsidR="00D32E03" w:rsidRDefault="00D32E03" w:rsidP="00225B34">
      <w:r>
        <w:t xml:space="preserve">Unacceptable answer:  </w:t>
      </w:r>
      <w:r>
        <w:rPr>
          <w:caps/>
        </w:rPr>
        <w:t>a</w:t>
      </w:r>
      <w:r>
        <w:t>ccumulation is defined as a buildup of substance within a volume in which it moves.  Essentially, when performing a mole balance of a substance, exiting rates will be lower and entering rates.  Generally, this happens when molecules bind to the microscopically rough surface within a pipe or reactor.</w:t>
      </w:r>
    </w:p>
    <w:p w:rsidR="00D32E03" w:rsidRDefault="00D32E03" w:rsidP="00225B34"/>
    <w:p w:rsidR="00D32E03" w:rsidRDefault="00D32E03" w:rsidP="00225B34">
      <w:r>
        <w:t>Why it is unacceptable:  Concept of control volume is confused, significant erroneous information.</w:t>
      </w:r>
    </w:p>
    <w:p w:rsidR="00D32E03" w:rsidRDefault="00D32E03" w:rsidP="005629A9"/>
    <w:p w:rsidR="00D32E03" w:rsidRDefault="00D32E03" w:rsidP="005629A9"/>
    <w:p w:rsidR="00D32E03" w:rsidRDefault="00D32E03" w:rsidP="00AA4385">
      <w:pPr>
        <w:rPr>
          <w:b/>
        </w:rPr>
      </w:pPr>
      <w:r>
        <w:rPr>
          <w:b/>
        </w:rPr>
        <w:t>Sample Problem (H)</w:t>
      </w:r>
    </w:p>
    <w:p w:rsidR="00D32E03" w:rsidRDefault="00D32E03" w:rsidP="00AA4385">
      <w:pPr>
        <w:rPr>
          <w:b/>
        </w:rPr>
      </w:pPr>
    </w:p>
    <w:p w:rsidR="00D32E03" w:rsidRDefault="00D32E03" w:rsidP="00AA4385">
      <w:r>
        <w:t>Explain the concepts of specific gravity, specific weight and density and how they relate to each other.</w:t>
      </w:r>
    </w:p>
    <w:p w:rsidR="00D32E03" w:rsidRDefault="00D32E03" w:rsidP="00AA4385"/>
    <w:p w:rsidR="00D32E03" w:rsidRDefault="00D32E03" w:rsidP="005B1170">
      <w:r>
        <w:t xml:space="preserve"> </w:t>
      </w:r>
    </w:p>
    <w:p w:rsidR="00D32E03" w:rsidRDefault="00D32E03" w:rsidP="005B1170">
      <w:pPr>
        <w:rPr>
          <w:b/>
        </w:rPr>
      </w:pPr>
      <w:r>
        <w:rPr>
          <w:b/>
        </w:rPr>
        <w:t>Sample Problem (I)</w:t>
      </w:r>
    </w:p>
    <w:p w:rsidR="00D32E03" w:rsidRDefault="00D32E03" w:rsidP="005B1170">
      <w:pPr>
        <w:rPr>
          <w:b/>
        </w:rPr>
      </w:pPr>
    </w:p>
    <w:p w:rsidR="00D32E03" w:rsidRDefault="00D32E03" w:rsidP="005B1170">
      <w:r>
        <w:t xml:space="preserve">Explain the concept of a convective heat transfer coefficient and how it is employed.  </w:t>
      </w:r>
    </w:p>
    <w:p w:rsidR="00D32E03" w:rsidRDefault="00D32E03" w:rsidP="005B1170"/>
    <w:p w:rsidR="00D32E03" w:rsidRDefault="00D32E03" w:rsidP="00047B6A"/>
    <w:p w:rsidR="00D32E03" w:rsidRDefault="00D32E03" w:rsidP="00047B6A">
      <w:pPr>
        <w:rPr>
          <w:b/>
        </w:rPr>
      </w:pPr>
      <w:r>
        <w:rPr>
          <w:b/>
        </w:rPr>
        <w:t>Sample Problem (J)</w:t>
      </w:r>
    </w:p>
    <w:p w:rsidR="00D32E03" w:rsidRDefault="00D32E03" w:rsidP="00047B6A">
      <w:pPr>
        <w:rPr>
          <w:b/>
        </w:rPr>
      </w:pPr>
    </w:p>
    <w:p w:rsidR="00D32E03" w:rsidRDefault="00D32E03" w:rsidP="00047B6A">
      <w:r>
        <w:t xml:space="preserve">State the equation for </w:t>
      </w:r>
      <w:proofErr w:type="gramStart"/>
      <w:r>
        <w:t>Fourier’s</w:t>
      </w:r>
      <w:proofErr w:type="gramEnd"/>
      <w:r>
        <w:t xml:space="preserve"> Law and explain the meaning of every parameter in the equation including typical SI units.</w:t>
      </w:r>
    </w:p>
    <w:p w:rsidR="00D32E03" w:rsidRDefault="00D32E03" w:rsidP="00047B6A"/>
    <w:p w:rsidR="00D32E03" w:rsidRDefault="00D32E03" w:rsidP="00047B6A">
      <w:r>
        <w:lastRenderedPageBreak/>
        <w:t xml:space="preserve">Acceptable answer:  </w:t>
      </w:r>
      <w:r w:rsidRPr="00047B6A">
        <w:rPr>
          <w:position w:val="-24"/>
        </w:rPr>
        <w:object w:dxaOrig="1060" w:dyaOrig="620">
          <v:shape id="_x0000_i1030" type="#_x0000_t75" style="width:52.6pt;height:30.7pt" o:ole="">
            <v:imagedata r:id="rId25" o:title=""/>
          </v:shape>
          <o:OLEObject Type="Embed" ProgID="Equation.3" ShapeID="_x0000_i1030" DrawAspect="Content" ObjectID="_1358049836" r:id="rId26"/>
        </w:object>
      </w:r>
      <w:r>
        <w:t xml:space="preserve">  where </w:t>
      </w:r>
      <w:r w:rsidRPr="00047B6A">
        <w:rPr>
          <w:i/>
        </w:rPr>
        <w:t>q</w:t>
      </w:r>
      <w:r>
        <w:t xml:space="preserve"> is the heat flux, (usually W</w:t>
      </w:r>
      <w:r>
        <w:rPr>
          <w:vertAlign w:val="superscript"/>
        </w:rPr>
        <w:t xml:space="preserve"> </w:t>
      </w:r>
      <w:r>
        <w:t>m</w:t>
      </w:r>
      <w:r>
        <w:rPr>
          <w:vertAlign w:val="superscript"/>
        </w:rPr>
        <w:t>-2</w:t>
      </w:r>
      <w:r>
        <w:t xml:space="preserve">), </w:t>
      </w:r>
      <w:r w:rsidRPr="00047B6A">
        <w:rPr>
          <w:i/>
        </w:rPr>
        <w:t>k</w:t>
      </w:r>
      <w:r>
        <w:t xml:space="preserve"> is the thermal conductivity (usually W</w:t>
      </w:r>
      <w:r>
        <w:rPr>
          <w:vertAlign w:val="superscript"/>
        </w:rPr>
        <w:t xml:space="preserve"> </w:t>
      </w:r>
      <w:r>
        <w:t>m</w:t>
      </w:r>
      <w:r>
        <w:rPr>
          <w:vertAlign w:val="superscript"/>
        </w:rPr>
        <w:t xml:space="preserve">-2 </w:t>
      </w:r>
      <w:r>
        <w:t>K</w:t>
      </w:r>
      <w:r>
        <w:rPr>
          <w:vertAlign w:val="superscript"/>
        </w:rPr>
        <w:t>-1</w:t>
      </w:r>
      <w:r>
        <w:t xml:space="preserve">) and </w:t>
      </w:r>
      <w:r w:rsidRPr="00047B6A">
        <w:rPr>
          <w:position w:val="-24"/>
        </w:rPr>
        <w:object w:dxaOrig="400" w:dyaOrig="620">
          <v:shape id="_x0000_i1031" type="#_x0000_t75" style="width:19.4pt;height:30.7pt" o:ole="">
            <v:imagedata r:id="rId27" o:title=""/>
          </v:shape>
          <o:OLEObject Type="Embed" ProgID="Equation.3" ShapeID="_x0000_i1031" DrawAspect="Content" ObjectID="_1358049837" r:id="rId28"/>
        </w:object>
      </w:r>
      <w:r>
        <w:t xml:space="preserve"> is the temperature gradient in the </w:t>
      </w:r>
      <w:r w:rsidRPr="00DB520F">
        <w:rPr>
          <w:i/>
        </w:rPr>
        <w:t>z</w:t>
      </w:r>
      <w:r>
        <w:t xml:space="preserve"> direction (usually K m</w:t>
      </w:r>
      <w:r>
        <w:rPr>
          <w:vertAlign w:val="superscript"/>
        </w:rPr>
        <w:t>-1</w:t>
      </w:r>
      <w:r>
        <w:t xml:space="preserve">). </w:t>
      </w:r>
    </w:p>
    <w:p w:rsidR="00D32E03" w:rsidRPr="00047B6A" w:rsidRDefault="00D32E03" w:rsidP="00047B6A">
      <w:r>
        <w:t xml:space="preserve"> </w:t>
      </w:r>
    </w:p>
    <w:sectPr w:rsidR="00D32E03" w:rsidRPr="00047B6A" w:rsidSect="000F39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E8F8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F6A9B4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00F9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9CA7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75490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201D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50AC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A2EA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1A27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0490B0"/>
    <w:lvl w:ilvl="0">
      <w:start w:val="1"/>
      <w:numFmt w:val="bullet"/>
      <w:lvlText w:val=""/>
      <w:lvlJc w:val="left"/>
      <w:pPr>
        <w:tabs>
          <w:tab w:val="num" w:pos="360"/>
        </w:tabs>
        <w:ind w:left="360" w:hanging="360"/>
      </w:pPr>
      <w:rPr>
        <w:rFonts w:ascii="Symbol" w:hAnsi="Symbol" w:hint="default"/>
      </w:rPr>
    </w:lvl>
  </w:abstractNum>
  <w:abstractNum w:abstractNumId="10">
    <w:nsid w:val="3F5C70FA"/>
    <w:multiLevelType w:val="hybridMultilevel"/>
    <w:tmpl w:val="6BE8413A"/>
    <w:lvl w:ilvl="0" w:tplc="C13C9A42">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F192D6E"/>
    <w:multiLevelType w:val="hybridMultilevel"/>
    <w:tmpl w:val="7AE07908"/>
    <w:lvl w:ilvl="0" w:tplc="3522A726">
      <w:start w:val="1"/>
      <w:numFmt w:val="lowerLetter"/>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427054"/>
    <w:multiLevelType w:val="hybridMultilevel"/>
    <w:tmpl w:val="5CE63672"/>
    <w:lvl w:ilvl="0" w:tplc="BB5AEFF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44D"/>
    <w:rsid w:val="00047B6A"/>
    <w:rsid w:val="00071AC1"/>
    <w:rsid w:val="000B32C7"/>
    <w:rsid w:val="000C2F3C"/>
    <w:rsid w:val="000F390C"/>
    <w:rsid w:val="000F43A1"/>
    <w:rsid w:val="000F5F99"/>
    <w:rsid w:val="00135A8F"/>
    <w:rsid w:val="00184F0F"/>
    <w:rsid w:val="001869E1"/>
    <w:rsid w:val="001943F8"/>
    <w:rsid w:val="001A1494"/>
    <w:rsid w:val="001E5159"/>
    <w:rsid w:val="00207C77"/>
    <w:rsid w:val="00225B34"/>
    <w:rsid w:val="00253B28"/>
    <w:rsid w:val="00281BC6"/>
    <w:rsid w:val="002A38FC"/>
    <w:rsid w:val="002D19AE"/>
    <w:rsid w:val="002D3833"/>
    <w:rsid w:val="00304DBA"/>
    <w:rsid w:val="00314188"/>
    <w:rsid w:val="0033753D"/>
    <w:rsid w:val="00357202"/>
    <w:rsid w:val="00360B81"/>
    <w:rsid w:val="003638F0"/>
    <w:rsid w:val="00375483"/>
    <w:rsid w:val="003A7832"/>
    <w:rsid w:val="003B0E8E"/>
    <w:rsid w:val="003F6026"/>
    <w:rsid w:val="00412B2F"/>
    <w:rsid w:val="00425FCF"/>
    <w:rsid w:val="0043073B"/>
    <w:rsid w:val="0046113F"/>
    <w:rsid w:val="004A5ABC"/>
    <w:rsid w:val="004C2928"/>
    <w:rsid w:val="004C7BD0"/>
    <w:rsid w:val="004E58D1"/>
    <w:rsid w:val="005142A1"/>
    <w:rsid w:val="005220D8"/>
    <w:rsid w:val="00557256"/>
    <w:rsid w:val="005629A9"/>
    <w:rsid w:val="0056469F"/>
    <w:rsid w:val="0059166B"/>
    <w:rsid w:val="005A146B"/>
    <w:rsid w:val="005A1973"/>
    <w:rsid w:val="005B1170"/>
    <w:rsid w:val="005C6571"/>
    <w:rsid w:val="0064444D"/>
    <w:rsid w:val="006507D9"/>
    <w:rsid w:val="00664D80"/>
    <w:rsid w:val="006702BA"/>
    <w:rsid w:val="006D055A"/>
    <w:rsid w:val="006D120F"/>
    <w:rsid w:val="006D6970"/>
    <w:rsid w:val="006F30CE"/>
    <w:rsid w:val="00727AC9"/>
    <w:rsid w:val="0073419C"/>
    <w:rsid w:val="00761770"/>
    <w:rsid w:val="00771ABB"/>
    <w:rsid w:val="0079017C"/>
    <w:rsid w:val="00796137"/>
    <w:rsid w:val="007B47FC"/>
    <w:rsid w:val="007D0FD5"/>
    <w:rsid w:val="008110C8"/>
    <w:rsid w:val="00846B43"/>
    <w:rsid w:val="00863C60"/>
    <w:rsid w:val="00895B80"/>
    <w:rsid w:val="008C4C7D"/>
    <w:rsid w:val="00903A02"/>
    <w:rsid w:val="00910C30"/>
    <w:rsid w:val="00922376"/>
    <w:rsid w:val="009444EF"/>
    <w:rsid w:val="009510B7"/>
    <w:rsid w:val="009A74C3"/>
    <w:rsid w:val="009D74C0"/>
    <w:rsid w:val="00A1546E"/>
    <w:rsid w:val="00A202DA"/>
    <w:rsid w:val="00A27536"/>
    <w:rsid w:val="00A73815"/>
    <w:rsid w:val="00A9235F"/>
    <w:rsid w:val="00AA4385"/>
    <w:rsid w:val="00AD776C"/>
    <w:rsid w:val="00B13932"/>
    <w:rsid w:val="00B14428"/>
    <w:rsid w:val="00B37348"/>
    <w:rsid w:val="00B408A4"/>
    <w:rsid w:val="00B61CC4"/>
    <w:rsid w:val="00B96892"/>
    <w:rsid w:val="00BC2C3A"/>
    <w:rsid w:val="00BD016F"/>
    <w:rsid w:val="00BD556C"/>
    <w:rsid w:val="00BF539C"/>
    <w:rsid w:val="00C2737B"/>
    <w:rsid w:val="00C3251C"/>
    <w:rsid w:val="00C649E8"/>
    <w:rsid w:val="00C85D27"/>
    <w:rsid w:val="00C953D7"/>
    <w:rsid w:val="00CB1182"/>
    <w:rsid w:val="00CB2CBD"/>
    <w:rsid w:val="00CE1A25"/>
    <w:rsid w:val="00CE57B5"/>
    <w:rsid w:val="00D1564F"/>
    <w:rsid w:val="00D31F26"/>
    <w:rsid w:val="00D32E03"/>
    <w:rsid w:val="00D82CFC"/>
    <w:rsid w:val="00DB0501"/>
    <w:rsid w:val="00DB520F"/>
    <w:rsid w:val="00DD0AB5"/>
    <w:rsid w:val="00DD17A5"/>
    <w:rsid w:val="00DD2B72"/>
    <w:rsid w:val="00DD569F"/>
    <w:rsid w:val="00E04F57"/>
    <w:rsid w:val="00E1768E"/>
    <w:rsid w:val="00E41BCD"/>
    <w:rsid w:val="00E87C67"/>
    <w:rsid w:val="00E95CCA"/>
    <w:rsid w:val="00EA7D79"/>
    <w:rsid w:val="00EC2EC2"/>
    <w:rsid w:val="00EC6228"/>
    <w:rsid w:val="00EC63CD"/>
    <w:rsid w:val="00ED1B20"/>
    <w:rsid w:val="00EE299B"/>
    <w:rsid w:val="00EF530B"/>
    <w:rsid w:val="00F5535B"/>
    <w:rsid w:val="00F67F45"/>
    <w:rsid w:val="00F82B5A"/>
    <w:rsid w:val="00F971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390C"/>
    <w:rPr>
      <w:sz w:val="24"/>
      <w:szCs w:val="24"/>
    </w:rPr>
  </w:style>
  <w:style w:type="paragraph" w:styleId="Heading1">
    <w:name w:val="heading 1"/>
    <w:basedOn w:val="Normal"/>
    <w:next w:val="Normal"/>
    <w:link w:val="Heading1Char"/>
    <w:uiPriority w:val="99"/>
    <w:qFormat/>
    <w:locked/>
    <w:rsid w:val="003638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638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638F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638F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638F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638F0"/>
    <w:pPr>
      <w:spacing w:before="240" w:after="60"/>
      <w:outlineLvl w:val="5"/>
    </w:pPr>
    <w:rPr>
      <w:b/>
      <w:bCs/>
      <w:sz w:val="22"/>
      <w:szCs w:val="22"/>
    </w:rPr>
  </w:style>
  <w:style w:type="paragraph" w:styleId="Heading7">
    <w:name w:val="heading 7"/>
    <w:basedOn w:val="Normal"/>
    <w:next w:val="Normal"/>
    <w:link w:val="Heading7Char"/>
    <w:uiPriority w:val="99"/>
    <w:qFormat/>
    <w:locked/>
    <w:rsid w:val="003638F0"/>
    <w:pPr>
      <w:spacing w:before="240" w:after="60"/>
      <w:outlineLvl w:val="6"/>
    </w:pPr>
  </w:style>
  <w:style w:type="paragraph" w:styleId="Heading8">
    <w:name w:val="heading 8"/>
    <w:basedOn w:val="Normal"/>
    <w:next w:val="Normal"/>
    <w:link w:val="Heading8Char"/>
    <w:uiPriority w:val="99"/>
    <w:qFormat/>
    <w:locked/>
    <w:rsid w:val="003638F0"/>
    <w:pPr>
      <w:spacing w:before="240" w:after="60"/>
      <w:outlineLvl w:val="7"/>
    </w:pPr>
    <w:rPr>
      <w:i/>
      <w:iCs/>
    </w:rPr>
  </w:style>
  <w:style w:type="paragraph" w:styleId="Heading9">
    <w:name w:val="heading 9"/>
    <w:basedOn w:val="Normal"/>
    <w:next w:val="Normal"/>
    <w:link w:val="Heading9Char"/>
    <w:uiPriority w:val="99"/>
    <w:qFormat/>
    <w:locked/>
    <w:rsid w:val="003638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3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953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953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95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95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953D7"/>
    <w:rPr>
      <w:rFonts w:ascii="Calibri" w:hAnsi="Calibri" w:cs="Times New Roman"/>
      <w:b/>
      <w:bCs/>
    </w:rPr>
  </w:style>
  <w:style w:type="character" w:customStyle="1" w:styleId="Heading7Char">
    <w:name w:val="Heading 7 Char"/>
    <w:basedOn w:val="DefaultParagraphFont"/>
    <w:link w:val="Heading7"/>
    <w:uiPriority w:val="99"/>
    <w:semiHidden/>
    <w:locked/>
    <w:rsid w:val="00C953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953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953D7"/>
    <w:rPr>
      <w:rFonts w:ascii="Cambria" w:hAnsi="Cambria" w:cs="Times New Roman"/>
    </w:rPr>
  </w:style>
  <w:style w:type="paragraph" w:styleId="BalloonText">
    <w:name w:val="Balloon Text"/>
    <w:basedOn w:val="Normal"/>
    <w:link w:val="BalloonTextChar"/>
    <w:uiPriority w:val="99"/>
    <w:semiHidden/>
    <w:rsid w:val="00514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571"/>
    <w:rPr>
      <w:rFonts w:cs="Times New Roman"/>
      <w:sz w:val="2"/>
    </w:rPr>
  </w:style>
  <w:style w:type="character" w:styleId="Hyperlink">
    <w:name w:val="Hyperlink"/>
    <w:basedOn w:val="DefaultParagraphFont"/>
    <w:uiPriority w:val="99"/>
    <w:rsid w:val="00EE299B"/>
    <w:rPr>
      <w:rFonts w:cs="Times New Roman"/>
      <w:color w:val="0000FF"/>
      <w:u w:val="single"/>
    </w:rPr>
  </w:style>
  <w:style w:type="character" w:styleId="FollowedHyperlink">
    <w:name w:val="FollowedHyperlink"/>
    <w:basedOn w:val="DefaultParagraphFont"/>
    <w:uiPriority w:val="99"/>
    <w:rsid w:val="0033753D"/>
    <w:rPr>
      <w:rFonts w:cs="Times New Roman"/>
      <w:color w:val="800080"/>
      <w:u w:val="single"/>
    </w:rPr>
  </w:style>
  <w:style w:type="paragraph" w:styleId="BlockText">
    <w:name w:val="Block Text"/>
    <w:basedOn w:val="Normal"/>
    <w:uiPriority w:val="99"/>
    <w:rsid w:val="003638F0"/>
    <w:pPr>
      <w:spacing w:after="120"/>
      <w:ind w:left="1440" w:right="1440"/>
    </w:pPr>
  </w:style>
  <w:style w:type="paragraph" w:styleId="BodyText">
    <w:name w:val="Body Text"/>
    <w:basedOn w:val="Normal"/>
    <w:link w:val="BodyTextChar"/>
    <w:uiPriority w:val="99"/>
    <w:rsid w:val="003638F0"/>
    <w:pPr>
      <w:spacing w:after="120"/>
    </w:pPr>
  </w:style>
  <w:style w:type="character" w:customStyle="1" w:styleId="BodyTextChar">
    <w:name w:val="Body Text Char"/>
    <w:basedOn w:val="DefaultParagraphFont"/>
    <w:link w:val="BodyText"/>
    <w:uiPriority w:val="99"/>
    <w:semiHidden/>
    <w:locked/>
    <w:rsid w:val="00C953D7"/>
    <w:rPr>
      <w:rFonts w:cs="Times New Roman"/>
      <w:sz w:val="24"/>
      <w:szCs w:val="24"/>
    </w:rPr>
  </w:style>
  <w:style w:type="paragraph" w:styleId="BodyText2">
    <w:name w:val="Body Text 2"/>
    <w:basedOn w:val="Normal"/>
    <w:link w:val="BodyText2Char"/>
    <w:uiPriority w:val="99"/>
    <w:rsid w:val="003638F0"/>
    <w:pPr>
      <w:spacing w:after="120" w:line="480" w:lineRule="auto"/>
    </w:pPr>
  </w:style>
  <w:style w:type="character" w:customStyle="1" w:styleId="BodyText2Char">
    <w:name w:val="Body Text 2 Char"/>
    <w:basedOn w:val="DefaultParagraphFont"/>
    <w:link w:val="BodyText2"/>
    <w:uiPriority w:val="99"/>
    <w:semiHidden/>
    <w:locked/>
    <w:rsid w:val="00C953D7"/>
    <w:rPr>
      <w:rFonts w:cs="Times New Roman"/>
      <w:sz w:val="24"/>
      <w:szCs w:val="24"/>
    </w:rPr>
  </w:style>
  <w:style w:type="paragraph" w:styleId="BodyText3">
    <w:name w:val="Body Text 3"/>
    <w:basedOn w:val="Normal"/>
    <w:link w:val="BodyText3Char"/>
    <w:uiPriority w:val="99"/>
    <w:rsid w:val="003638F0"/>
    <w:pPr>
      <w:spacing w:after="120"/>
    </w:pPr>
    <w:rPr>
      <w:sz w:val="16"/>
      <w:szCs w:val="16"/>
    </w:rPr>
  </w:style>
  <w:style w:type="character" w:customStyle="1" w:styleId="BodyText3Char">
    <w:name w:val="Body Text 3 Char"/>
    <w:basedOn w:val="DefaultParagraphFont"/>
    <w:link w:val="BodyText3"/>
    <w:uiPriority w:val="99"/>
    <w:semiHidden/>
    <w:locked/>
    <w:rsid w:val="00C953D7"/>
    <w:rPr>
      <w:rFonts w:cs="Times New Roman"/>
      <w:sz w:val="16"/>
      <w:szCs w:val="16"/>
    </w:rPr>
  </w:style>
  <w:style w:type="paragraph" w:styleId="BodyTextFirstIndent">
    <w:name w:val="Body Text First Indent"/>
    <w:basedOn w:val="BodyText"/>
    <w:link w:val="BodyTextFirstIndentChar"/>
    <w:uiPriority w:val="99"/>
    <w:rsid w:val="003638F0"/>
    <w:pPr>
      <w:ind w:firstLine="210"/>
    </w:pPr>
  </w:style>
  <w:style w:type="character" w:customStyle="1" w:styleId="BodyTextFirstIndentChar">
    <w:name w:val="Body Text First Indent Char"/>
    <w:basedOn w:val="BodyTextChar"/>
    <w:link w:val="BodyTextFirstIndent"/>
    <w:uiPriority w:val="99"/>
    <w:semiHidden/>
    <w:locked/>
    <w:rsid w:val="00C953D7"/>
  </w:style>
  <w:style w:type="paragraph" w:styleId="BodyTextIndent">
    <w:name w:val="Body Text Indent"/>
    <w:basedOn w:val="Normal"/>
    <w:link w:val="BodyTextIndentChar"/>
    <w:uiPriority w:val="99"/>
    <w:rsid w:val="003638F0"/>
    <w:pPr>
      <w:spacing w:after="120"/>
      <w:ind w:left="360"/>
    </w:pPr>
  </w:style>
  <w:style w:type="character" w:customStyle="1" w:styleId="BodyTextIndentChar">
    <w:name w:val="Body Text Indent Char"/>
    <w:basedOn w:val="DefaultParagraphFont"/>
    <w:link w:val="BodyTextIndent"/>
    <w:uiPriority w:val="99"/>
    <w:semiHidden/>
    <w:locked/>
    <w:rsid w:val="00C953D7"/>
    <w:rPr>
      <w:rFonts w:cs="Times New Roman"/>
      <w:sz w:val="24"/>
      <w:szCs w:val="24"/>
    </w:rPr>
  </w:style>
  <w:style w:type="paragraph" w:styleId="BodyTextFirstIndent2">
    <w:name w:val="Body Text First Indent 2"/>
    <w:basedOn w:val="BodyTextIndent"/>
    <w:link w:val="BodyTextFirstIndent2Char"/>
    <w:uiPriority w:val="99"/>
    <w:rsid w:val="003638F0"/>
    <w:pPr>
      <w:ind w:firstLine="210"/>
    </w:pPr>
  </w:style>
  <w:style w:type="character" w:customStyle="1" w:styleId="BodyTextFirstIndent2Char">
    <w:name w:val="Body Text First Indent 2 Char"/>
    <w:basedOn w:val="BodyTextIndentChar"/>
    <w:link w:val="BodyTextFirstIndent2"/>
    <w:uiPriority w:val="99"/>
    <w:semiHidden/>
    <w:locked/>
    <w:rsid w:val="00C953D7"/>
  </w:style>
  <w:style w:type="paragraph" w:styleId="BodyTextIndent2">
    <w:name w:val="Body Text Indent 2"/>
    <w:basedOn w:val="Normal"/>
    <w:link w:val="BodyTextIndent2Char"/>
    <w:uiPriority w:val="99"/>
    <w:rsid w:val="003638F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953D7"/>
    <w:rPr>
      <w:rFonts w:cs="Times New Roman"/>
      <w:sz w:val="24"/>
      <w:szCs w:val="24"/>
    </w:rPr>
  </w:style>
  <w:style w:type="paragraph" w:styleId="BodyTextIndent3">
    <w:name w:val="Body Text Indent 3"/>
    <w:basedOn w:val="Normal"/>
    <w:link w:val="BodyTextIndent3Char"/>
    <w:uiPriority w:val="99"/>
    <w:rsid w:val="003638F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953D7"/>
    <w:rPr>
      <w:rFonts w:cs="Times New Roman"/>
      <w:sz w:val="16"/>
      <w:szCs w:val="16"/>
    </w:rPr>
  </w:style>
  <w:style w:type="paragraph" w:styleId="Caption">
    <w:name w:val="caption"/>
    <w:basedOn w:val="Normal"/>
    <w:next w:val="Normal"/>
    <w:uiPriority w:val="99"/>
    <w:qFormat/>
    <w:locked/>
    <w:rsid w:val="003638F0"/>
    <w:rPr>
      <w:b/>
      <w:bCs/>
      <w:sz w:val="20"/>
      <w:szCs w:val="20"/>
    </w:rPr>
  </w:style>
  <w:style w:type="paragraph" w:styleId="Closing">
    <w:name w:val="Closing"/>
    <w:basedOn w:val="Normal"/>
    <w:link w:val="ClosingChar"/>
    <w:uiPriority w:val="99"/>
    <w:rsid w:val="003638F0"/>
    <w:pPr>
      <w:ind w:left="4320"/>
    </w:pPr>
  </w:style>
  <w:style w:type="character" w:customStyle="1" w:styleId="ClosingChar">
    <w:name w:val="Closing Char"/>
    <w:basedOn w:val="DefaultParagraphFont"/>
    <w:link w:val="Closing"/>
    <w:uiPriority w:val="99"/>
    <w:semiHidden/>
    <w:locked/>
    <w:rsid w:val="00C953D7"/>
    <w:rPr>
      <w:rFonts w:cs="Times New Roman"/>
      <w:sz w:val="24"/>
      <w:szCs w:val="24"/>
    </w:rPr>
  </w:style>
  <w:style w:type="paragraph" w:styleId="CommentText">
    <w:name w:val="annotation text"/>
    <w:basedOn w:val="Normal"/>
    <w:link w:val="CommentTextChar"/>
    <w:uiPriority w:val="99"/>
    <w:semiHidden/>
    <w:rsid w:val="003638F0"/>
    <w:rPr>
      <w:sz w:val="20"/>
      <w:szCs w:val="20"/>
    </w:rPr>
  </w:style>
  <w:style w:type="character" w:customStyle="1" w:styleId="CommentTextChar">
    <w:name w:val="Comment Text Char"/>
    <w:basedOn w:val="DefaultParagraphFont"/>
    <w:link w:val="CommentText"/>
    <w:uiPriority w:val="99"/>
    <w:semiHidden/>
    <w:locked/>
    <w:rsid w:val="00C953D7"/>
    <w:rPr>
      <w:rFonts w:cs="Times New Roman"/>
      <w:sz w:val="20"/>
      <w:szCs w:val="20"/>
    </w:rPr>
  </w:style>
  <w:style w:type="paragraph" w:styleId="CommentSubject">
    <w:name w:val="annotation subject"/>
    <w:basedOn w:val="CommentText"/>
    <w:next w:val="CommentText"/>
    <w:link w:val="CommentSubjectChar"/>
    <w:uiPriority w:val="99"/>
    <w:semiHidden/>
    <w:rsid w:val="003638F0"/>
    <w:rPr>
      <w:b/>
      <w:bCs/>
    </w:rPr>
  </w:style>
  <w:style w:type="character" w:customStyle="1" w:styleId="CommentSubjectChar">
    <w:name w:val="Comment Subject Char"/>
    <w:basedOn w:val="CommentTextChar"/>
    <w:link w:val="CommentSubject"/>
    <w:uiPriority w:val="99"/>
    <w:semiHidden/>
    <w:locked/>
    <w:rsid w:val="00C953D7"/>
    <w:rPr>
      <w:b/>
      <w:bCs/>
    </w:rPr>
  </w:style>
  <w:style w:type="paragraph" w:styleId="Date">
    <w:name w:val="Date"/>
    <w:basedOn w:val="Normal"/>
    <w:next w:val="Normal"/>
    <w:link w:val="DateChar"/>
    <w:uiPriority w:val="99"/>
    <w:rsid w:val="003638F0"/>
  </w:style>
  <w:style w:type="character" w:customStyle="1" w:styleId="DateChar">
    <w:name w:val="Date Char"/>
    <w:basedOn w:val="DefaultParagraphFont"/>
    <w:link w:val="Date"/>
    <w:uiPriority w:val="99"/>
    <w:semiHidden/>
    <w:locked/>
    <w:rsid w:val="00C953D7"/>
    <w:rPr>
      <w:rFonts w:cs="Times New Roman"/>
      <w:sz w:val="24"/>
      <w:szCs w:val="24"/>
    </w:rPr>
  </w:style>
  <w:style w:type="paragraph" w:styleId="DocumentMap">
    <w:name w:val="Document Map"/>
    <w:basedOn w:val="Normal"/>
    <w:link w:val="DocumentMapChar"/>
    <w:uiPriority w:val="99"/>
    <w:semiHidden/>
    <w:rsid w:val="003638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953D7"/>
    <w:rPr>
      <w:rFonts w:cs="Times New Roman"/>
      <w:sz w:val="2"/>
    </w:rPr>
  </w:style>
  <w:style w:type="paragraph" w:styleId="E-mailSignature">
    <w:name w:val="E-mail Signature"/>
    <w:basedOn w:val="Normal"/>
    <w:link w:val="E-mailSignatureChar"/>
    <w:uiPriority w:val="99"/>
    <w:rsid w:val="003638F0"/>
  </w:style>
  <w:style w:type="character" w:customStyle="1" w:styleId="E-mailSignatureChar">
    <w:name w:val="E-mail Signature Char"/>
    <w:basedOn w:val="DefaultParagraphFont"/>
    <w:link w:val="E-mailSignature"/>
    <w:uiPriority w:val="99"/>
    <w:semiHidden/>
    <w:locked/>
    <w:rsid w:val="00C953D7"/>
    <w:rPr>
      <w:rFonts w:cs="Times New Roman"/>
      <w:sz w:val="24"/>
      <w:szCs w:val="24"/>
    </w:rPr>
  </w:style>
  <w:style w:type="paragraph" w:styleId="EndnoteText">
    <w:name w:val="endnote text"/>
    <w:basedOn w:val="Normal"/>
    <w:link w:val="EndnoteTextChar"/>
    <w:uiPriority w:val="99"/>
    <w:semiHidden/>
    <w:rsid w:val="003638F0"/>
    <w:rPr>
      <w:sz w:val="20"/>
      <w:szCs w:val="20"/>
    </w:rPr>
  </w:style>
  <w:style w:type="character" w:customStyle="1" w:styleId="EndnoteTextChar">
    <w:name w:val="Endnote Text Char"/>
    <w:basedOn w:val="DefaultParagraphFont"/>
    <w:link w:val="EndnoteText"/>
    <w:uiPriority w:val="99"/>
    <w:semiHidden/>
    <w:locked/>
    <w:rsid w:val="00C953D7"/>
    <w:rPr>
      <w:rFonts w:cs="Times New Roman"/>
      <w:sz w:val="20"/>
      <w:szCs w:val="20"/>
    </w:rPr>
  </w:style>
  <w:style w:type="paragraph" w:styleId="EnvelopeAddress">
    <w:name w:val="envelope address"/>
    <w:basedOn w:val="Normal"/>
    <w:uiPriority w:val="99"/>
    <w:rsid w:val="003638F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638F0"/>
    <w:rPr>
      <w:rFonts w:ascii="Arial" w:hAnsi="Arial" w:cs="Arial"/>
      <w:sz w:val="20"/>
      <w:szCs w:val="20"/>
    </w:rPr>
  </w:style>
  <w:style w:type="paragraph" w:styleId="Footer">
    <w:name w:val="footer"/>
    <w:basedOn w:val="Normal"/>
    <w:link w:val="FooterChar"/>
    <w:uiPriority w:val="99"/>
    <w:rsid w:val="003638F0"/>
    <w:pPr>
      <w:tabs>
        <w:tab w:val="center" w:pos="4320"/>
        <w:tab w:val="right" w:pos="8640"/>
      </w:tabs>
    </w:pPr>
  </w:style>
  <w:style w:type="character" w:customStyle="1" w:styleId="FooterChar">
    <w:name w:val="Footer Char"/>
    <w:basedOn w:val="DefaultParagraphFont"/>
    <w:link w:val="Footer"/>
    <w:uiPriority w:val="99"/>
    <w:semiHidden/>
    <w:locked/>
    <w:rsid w:val="00C953D7"/>
    <w:rPr>
      <w:rFonts w:cs="Times New Roman"/>
      <w:sz w:val="24"/>
      <w:szCs w:val="24"/>
    </w:rPr>
  </w:style>
  <w:style w:type="paragraph" w:styleId="FootnoteText">
    <w:name w:val="footnote text"/>
    <w:basedOn w:val="Normal"/>
    <w:link w:val="FootnoteTextChar"/>
    <w:uiPriority w:val="99"/>
    <w:semiHidden/>
    <w:rsid w:val="003638F0"/>
    <w:rPr>
      <w:sz w:val="20"/>
      <w:szCs w:val="20"/>
    </w:rPr>
  </w:style>
  <w:style w:type="character" w:customStyle="1" w:styleId="FootnoteTextChar">
    <w:name w:val="Footnote Text Char"/>
    <w:basedOn w:val="DefaultParagraphFont"/>
    <w:link w:val="FootnoteText"/>
    <w:uiPriority w:val="99"/>
    <w:semiHidden/>
    <w:locked/>
    <w:rsid w:val="00C953D7"/>
    <w:rPr>
      <w:rFonts w:cs="Times New Roman"/>
      <w:sz w:val="20"/>
      <w:szCs w:val="20"/>
    </w:rPr>
  </w:style>
  <w:style w:type="paragraph" w:styleId="Header">
    <w:name w:val="header"/>
    <w:basedOn w:val="Normal"/>
    <w:link w:val="HeaderChar"/>
    <w:uiPriority w:val="99"/>
    <w:rsid w:val="003638F0"/>
    <w:pPr>
      <w:tabs>
        <w:tab w:val="center" w:pos="4320"/>
        <w:tab w:val="right" w:pos="8640"/>
      </w:tabs>
    </w:pPr>
  </w:style>
  <w:style w:type="character" w:customStyle="1" w:styleId="HeaderChar">
    <w:name w:val="Header Char"/>
    <w:basedOn w:val="DefaultParagraphFont"/>
    <w:link w:val="Header"/>
    <w:uiPriority w:val="99"/>
    <w:semiHidden/>
    <w:locked/>
    <w:rsid w:val="00C953D7"/>
    <w:rPr>
      <w:rFonts w:cs="Times New Roman"/>
      <w:sz w:val="24"/>
      <w:szCs w:val="24"/>
    </w:rPr>
  </w:style>
  <w:style w:type="paragraph" w:styleId="HTMLAddress">
    <w:name w:val="HTML Address"/>
    <w:basedOn w:val="Normal"/>
    <w:link w:val="HTMLAddressChar"/>
    <w:uiPriority w:val="99"/>
    <w:rsid w:val="003638F0"/>
    <w:rPr>
      <w:i/>
      <w:iCs/>
    </w:rPr>
  </w:style>
  <w:style w:type="character" w:customStyle="1" w:styleId="HTMLAddressChar">
    <w:name w:val="HTML Address Char"/>
    <w:basedOn w:val="DefaultParagraphFont"/>
    <w:link w:val="HTMLAddress"/>
    <w:uiPriority w:val="99"/>
    <w:semiHidden/>
    <w:locked/>
    <w:rsid w:val="00C953D7"/>
    <w:rPr>
      <w:rFonts w:cs="Times New Roman"/>
      <w:i/>
      <w:iCs/>
      <w:sz w:val="24"/>
      <w:szCs w:val="24"/>
    </w:rPr>
  </w:style>
  <w:style w:type="paragraph" w:styleId="HTMLPreformatted">
    <w:name w:val="HTML Preformatted"/>
    <w:basedOn w:val="Normal"/>
    <w:link w:val="HTMLPreformattedChar"/>
    <w:uiPriority w:val="99"/>
    <w:rsid w:val="003638F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953D7"/>
    <w:rPr>
      <w:rFonts w:ascii="Courier New" w:hAnsi="Courier New" w:cs="Courier New"/>
      <w:sz w:val="20"/>
      <w:szCs w:val="20"/>
    </w:rPr>
  </w:style>
  <w:style w:type="paragraph" w:styleId="Index1">
    <w:name w:val="index 1"/>
    <w:basedOn w:val="Normal"/>
    <w:next w:val="Normal"/>
    <w:autoRedefine/>
    <w:uiPriority w:val="99"/>
    <w:semiHidden/>
    <w:rsid w:val="003638F0"/>
    <w:pPr>
      <w:ind w:left="240" w:hanging="240"/>
    </w:pPr>
  </w:style>
  <w:style w:type="paragraph" w:styleId="Index2">
    <w:name w:val="index 2"/>
    <w:basedOn w:val="Normal"/>
    <w:next w:val="Normal"/>
    <w:autoRedefine/>
    <w:uiPriority w:val="99"/>
    <w:semiHidden/>
    <w:rsid w:val="003638F0"/>
    <w:pPr>
      <w:ind w:left="480" w:hanging="240"/>
    </w:pPr>
  </w:style>
  <w:style w:type="paragraph" w:styleId="Index3">
    <w:name w:val="index 3"/>
    <w:basedOn w:val="Normal"/>
    <w:next w:val="Normal"/>
    <w:autoRedefine/>
    <w:uiPriority w:val="99"/>
    <w:semiHidden/>
    <w:rsid w:val="003638F0"/>
    <w:pPr>
      <w:ind w:left="720" w:hanging="240"/>
    </w:pPr>
  </w:style>
  <w:style w:type="paragraph" w:styleId="Index4">
    <w:name w:val="index 4"/>
    <w:basedOn w:val="Normal"/>
    <w:next w:val="Normal"/>
    <w:autoRedefine/>
    <w:uiPriority w:val="99"/>
    <w:semiHidden/>
    <w:rsid w:val="003638F0"/>
    <w:pPr>
      <w:ind w:left="960" w:hanging="240"/>
    </w:pPr>
  </w:style>
  <w:style w:type="paragraph" w:styleId="Index5">
    <w:name w:val="index 5"/>
    <w:basedOn w:val="Normal"/>
    <w:next w:val="Normal"/>
    <w:autoRedefine/>
    <w:uiPriority w:val="99"/>
    <w:semiHidden/>
    <w:rsid w:val="003638F0"/>
    <w:pPr>
      <w:ind w:left="1200" w:hanging="240"/>
    </w:pPr>
  </w:style>
  <w:style w:type="paragraph" w:styleId="Index6">
    <w:name w:val="index 6"/>
    <w:basedOn w:val="Normal"/>
    <w:next w:val="Normal"/>
    <w:autoRedefine/>
    <w:uiPriority w:val="99"/>
    <w:semiHidden/>
    <w:rsid w:val="003638F0"/>
    <w:pPr>
      <w:ind w:left="1440" w:hanging="240"/>
    </w:pPr>
  </w:style>
  <w:style w:type="paragraph" w:styleId="Index7">
    <w:name w:val="index 7"/>
    <w:basedOn w:val="Normal"/>
    <w:next w:val="Normal"/>
    <w:autoRedefine/>
    <w:uiPriority w:val="99"/>
    <w:semiHidden/>
    <w:rsid w:val="003638F0"/>
    <w:pPr>
      <w:ind w:left="1680" w:hanging="240"/>
    </w:pPr>
  </w:style>
  <w:style w:type="paragraph" w:styleId="Index8">
    <w:name w:val="index 8"/>
    <w:basedOn w:val="Normal"/>
    <w:next w:val="Normal"/>
    <w:autoRedefine/>
    <w:uiPriority w:val="99"/>
    <w:semiHidden/>
    <w:rsid w:val="003638F0"/>
    <w:pPr>
      <w:ind w:left="1920" w:hanging="240"/>
    </w:pPr>
  </w:style>
  <w:style w:type="paragraph" w:styleId="Index9">
    <w:name w:val="index 9"/>
    <w:basedOn w:val="Normal"/>
    <w:next w:val="Normal"/>
    <w:autoRedefine/>
    <w:uiPriority w:val="99"/>
    <w:semiHidden/>
    <w:rsid w:val="003638F0"/>
    <w:pPr>
      <w:ind w:left="2160" w:hanging="240"/>
    </w:pPr>
  </w:style>
  <w:style w:type="paragraph" w:styleId="IndexHeading">
    <w:name w:val="index heading"/>
    <w:basedOn w:val="Normal"/>
    <w:next w:val="Index1"/>
    <w:uiPriority w:val="99"/>
    <w:semiHidden/>
    <w:rsid w:val="003638F0"/>
    <w:rPr>
      <w:rFonts w:ascii="Arial" w:hAnsi="Arial" w:cs="Arial"/>
      <w:b/>
      <w:bCs/>
    </w:rPr>
  </w:style>
  <w:style w:type="paragraph" w:styleId="List">
    <w:name w:val="List"/>
    <w:basedOn w:val="Normal"/>
    <w:uiPriority w:val="99"/>
    <w:rsid w:val="003638F0"/>
    <w:pPr>
      <w:ind w:left="360" w:hanging="360"/>
    </w:pPr>
  </w:style>
  <w:style w:type="paragraph" w:styleId="List2">
    <w:name w:val="List 2"/>
    <w:basedOn w:val="Normal"/>
    <w:uiPriority w:val="99"/>
    <w:rsid w:val="003638F0"/>
    <w:pPr>
      <w:ind w:left="720" w:hanging="360"/>
    </w:pPr>
  </w:style>
  <w:style w:type="paragraph" w:styleId="List3">
    <w:name w:val="List 3"/>
    <w:basedOn w:val="Normal"/>
    <w:uiPriority w:val="99"/>
    <w:rsid w:val="003638F0"/>
    <w:pPr>
      <w:ind w:left="1080" w:hanging="360"/>
    </w:pPr>
  </w:style>
  <w:style w:type="paragraph" w:styleId="List4">
    <w:name w:val="List 4"/>
    <w:basedOn w:val="Normal"/>
    <w:uiPriority w:val="99"/>
    <w:rsid w:val="003638F0"/>
    <w:pPr>
      <w:ind w:left="1440" w:hanging="360"/>
    </w:pPr>
  </w:style>
  <w:style w:type="paragraph" w:styleId="List5">
    <w:name w:val="List 5"/>
    <w:basedOn w:val="Normal"/>
    <w:uiPriority w:val="99"/>
    <w:rsid w:val="003638F0"/>
    <w:pPr>
      <w:ind w:left="1800" w:hanging="360"/>
    </w:pPr>
  </w:style>
  <w:style w:type="paragraph" w:styleId="ListBullet">
    <w:name w:val="List Bullet"/>
    <w:basedOn w:val="Normal"/>
    <w:uiPriority w:val="99"/>
    <w:rsid w:val="003638F0"/>
    <w:pPr>
      <w:tabs>
        <w:tab w:val="num" w:pos="360"/>
      </w:tabs>
      <w:ind w:left="360" w:hanging="360"/>
    </w:pPr>
  </w:style>
  <w:style w:type="paragraph" w:styleId="ListBullet2">
    <w:name w:val="List Bullet 2"/>
    <w:basedOn w:val="Normal"/>
    <w:uiPriority w:val="99"/>
    <w:rsid w:val="003638F0"/>
    <w:pPr>
      <w:tabs>
        <w:tab w:val="num" w:pos="720"/>
      </w:tabs>
      <w:ind w:left="720" w:hanging="360"/>
    </w:pPr>
  </w:style>
  <w:style w:type="paragraph" w:styleId="ListBullet3">
    <w:name w:val="List Bullet 3"/>
    <w:basedOn w:val="Normal"/>
    <w:uiPriority w:val="99"/>
    <w:rsid w:val="003638F0"/>
    <w:pPr>
      <w:tabs>
        <w:tab w:val="num" w:pos="1080"/>
      </w:tabs>
      <w:ind w:left="1080" w:hanging="360"/>
    </w:pPr>
  </w:style>
  <w:style w:type="paragraph" w:styleId="ListBullet4">
    <w:name w:val="List Bullet 4"/>
    <w:basedOn w:val="Normal"/>
    <w:uiPriority w:val="99"/>
    <w:rsid w:val="003638F0"/>
    <w:pPr>
      <w:tabs>
        <w:tab w:val="num" w:pos="1440"/>
      </w:tabs>
      <w:ind w:left="1440" w:hanging="360"/>
    </w:pPr>
  </w:style>
  <w:style w:type="paragraph" w:styleId="ListBullet5">
    <w:name w:val="List Bullet 5"/>
    <w:basedOn w:val="Normal"/>
    <w:uiPriority w:val="99"/>
    <w:rsid w:val="003638F0"/>
    <w:pPr>
      <w:tabs>
        <w:tab w:val="num" w:pos="1800"/>
      </w:tabs>
      <w:ind w:left="1800" w:hanging="360"/>
    </w:pPr>
  </w:style>
  <w:style w:type="paragraph" w:styleId="ListContinue">
    <w:name w:val="List Continue"/>
    <w:basedOn w:val="Normal"/>
    <w:uiPriority w:val="99"/>
    <w:rsid w:val="003638F0"/>
    <w:pPr>
      <w:spacing w:after="120"/>
      <w:ind w:left="360"/>
    </w:pPr>
  </w:style>
  <w:style w:type="paragraph" w:styleId="ListContinue2">
    <w:name w:val="List Continue 2"/>
    <w:basedOn w:val="Normal"/>
    <w:uiPriority w:val="99"/>
    <w:rsid w:val="003638F0"/>
    <w:pPr>
      <w:spacing w:after="120"/>
      <w:ind w:left="720"/>
    </w:pPr>
  </w:style>
  <w:style w:type="paragraph" w:styleId="ListContinue3">
    <w:name w:val="List Continue 3"/>
    <w:basedOn w:val="Normal"/>
    <w:uiPriority w:val="99"/>
    <w:rsid w:val="003638F0"/>
    <w:pPr>
      <w:spacing w:after="120"/>
      <w:ind w:left="1080"/>
    </w:pPr>
  </w:style>
  <w:style w:type="paragraph" w:styleId="ListContinue4">
    <w:name w:val="List Continue 4"/>
    <w:basedOn w:val="Normal"/>
    <w:uiPriority w:val="99"/>
    <w:rsid w:val="003638F0"/>
    <w:pPr>
      <w:spacing w:after="120"/>
      <w:ind w:left="1440"/>
    </w:pPr>
  </w:style>
  <w:style w:type="paragraph" w:styleId="ListContinue5">
    <w:name w:val="List Continue 5"/>
    <w:basedOn w:val="Normal"/>
    <w:uiPriority w:val="99"/>
    <w:rsid w:val="003638F0"/>
    <w:pPr>
      <w:spacing w:after="120"/>
      <w:ind w:left="1800"/>
    </w:pPr>
  </w:style>
  <w:style w:type="paragraph" w:styleId="ListNumber">
    <w:name w:val="List Number"/>
    <w:basedOn w:val="Normal"/>
    <w:uiPriority w:val="99"/>
    <w:rsid w:val="003638F0"/>
    <w:pPr>
      <w:tabs>
        <w:tab w:val="num" w:pos="360"/>
      </w:tabs>
      <w:ind w:left="360" w:hanging="360"/>
    </w:pPr>
  </w:style>
  <w:style w:type="paragraph" w:styleId="ListNumber2">
    <w:name w:val="List Number 2"/>
    <w:basedOn w:val="Normal"/>
    <w:uiPriority w:val="99"/>
    <w:rsid w:val="003638F0"/>
    <w:pPr>
      <w:tabs>
        <w:tab w:val="num" w:pos="720"/>
      </w:tabs>
      <w:ind w:left="720" w:hanging="360"/>
    </w:pPr>
  </w:style>
  <w:style w:type="paragraph" w:styleId="ListNumber3">
    <w:name w:val="List Number 3"/>
    <w:basedOn w:val="Normal"/>
    <w:uiPriority w:val="99"/>
    <w:rsid w:val="003638F0"/>
    <w:pPr>
      <w:tabs>
        <w:tab w:val="num" w:pos="1080"/>
      </w:tabs>
      <w:ind w:left="1080" w:hanging="360"/>
    </w:pPr>
  </w:style>
  <w:style w:type="paragraph" w:styleId="ListNumber4">
    <w:name w:val="List Number 4"/>
    <w:basedOn w:val="Normal"/>
    <w:uiPriority w:val="99"/>
    <w:rsid w:val="003638F0"/>
    <w:pPr>
      <w:tabs>
        <w:tab w:val="num" w:pos="1440"/>
      </w:tabs>
      <w:ind w:left="1440" w:hanging="360"/>
    </w:pPr>
  </w:style>
  <w:style w:type="paragraph" w:styleId="ListNumber5">
    <w:name w:val="List Number 5"/>
    <w:basedOn w:val="Normal"/>
    <w:uiPriority w:val="99"/>
    <w:rsid w:val="003638F0"/>
    <w:pPr>
      <w:tabs>
        <w:tab w:val="num" w:pos="1800"/>
      </w:tabs>
      <w:ind w:left="1800" w:hanging="360"/>
    </w:pPr>
  </w:style>
  <w:style w:type="paragraph" w:styleId="MacroText">
    <w:name w:val="macro"/>
    <w:link w:val="MacroTextChar"/>
    <w:uiPriority w:val="99"/>
    <w:semiHidden/>
    <w:rsid w:val="003638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C953D7"/>
    <w:rPr>
      <w:rFonts w:ascii="Courier New" w:hAnsi="Courier New" w:cs="Courier New"/>
      <w:lang w:val="en-US" w:eastAsia="en-US" w:bidi="ar-SA"/>
    </w:rPr>
  </w:style>
  <w:style w:type="paragraph" w:styleId="MessageHeader">
    <w:name w:val="Message Header"/>
    <w:basedOn w:val="Normal"/>
    <w:link w:val="MessageHeaderChar"/>
    <w:uiPriority w:val="99"/>
    <w:rsid w:val="003638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C953D7"/>
    <w:rPr>
      <w:rFonts w:ascii="Cambria" w:hAnsi="Cambria" w:cs="Times New Roman"/>
      <w:sz w:val="24"/>
      <w:szCs w:val="24"/>
      <w:shd w:val="pct20" w:color="auto" w:fill="auto"/>
    </w:rPr>
  </w:style>
  <w:style w:type="paragraph" w:styleId="NormalWeb">
    <w:name w:val="Normal (Web)"/>
    <w:basedOn w:val="Normal"/>
    <w:uiPriority w:val="99"/>
    <w:rsid w:val="003638F0"/>
  </w:style>
  <w:style w:type="paragraph" w:styleId="NormalIndent">
    <w:name w:val="Normal Indent"/>
    <w:basedOn w:val="Normal"/>
    <w:uiPriority w:val="99"/>
    <w:rsid w:val="003638F0"/>
    <w:pPr>
      <w:ind w:left="720"/>
    </w:pPr>
  </w:style>
  <w:style w:type="paragraph" w:styleId="NoteHeading">
    <w:name w:val="Note Heading"/>
    <w:basedOn w:val="Normal"/>
    <w:next w:val="Normal"/>
    <w:link w:val="NoteHeadingChar"/>
    <w:uiPriority w:val="99"/>
    <w:rsid w:val="003638F0"/>
  </w:style>
  <w:style w:type="character" w:customStyle="1" w:styleId="NoteHeadingChar">
    <w:name w:val="Note Heading Char"/>
    <w:basedOn w:val="DefaultParagraphFont"/>
    <w:link w:val="NoteHeading"/>
    <w:uiPriority w:val="99"/>
    <w:semiHidden/>
    <w:locked/>
    <w:rsid w:val="00C953D7"/>
    <w:rPr>
      <w:rFonts w:cs="Times New Roman"/>
      <w:sz w:val="24"/>
      <w:szCs w:val="24"/>
    </w:rPr>
  </w:style>
  <w:style w:type="paragraph" w:styleId="PlainText">
    <w:name w:val="Plain Text"/>
    <w:basedOn w:val="Normal"/>
    <w:link w:val="PlainTextChar"/>
    <w:uiPriority w:val="99"/>
    <w:rsid w:val="00363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953D7"/>
    <w:rPr>
      <w:rFonts w:ascii="Courier New" w:hAnsi="Courier New" w:cs="Courier New"/>
      <w:sz w:val="20"/>
      <w:szCs w:val="20"/>
    </w:rPr>
  </w:style>
  <w:style w:type="paragraph" w:styleId="Salutation">
    <w:name w:val="Salutation"/>
    <w:basedOn w:val="Normal"/>
    <w:next w:val="Normal"/>
    <w:link w:val="SalutationChar"/>
    <w:uiPriority w:val="99"/>
    <w:rsid w:val="003638F0"/>
  </w:style>
  <w:style w:type="character" w:customStyle="1" w:styleId="SalutationChar">
    <w:name w:val="Salutation Char"/>
    <w:basedOn w:val="DefaultParagraphFont"/>
    <w:link w:val="Salutation"/>
    <w:uiPriority w:val="99"/>
    <w:semiHidden/>
    <w:locked/>
    <w:rsid w:val="00C953D7"/>
    <w:rPr>
      <w:rFonts w:cs="Times New Roman"/>
      <w:sz w:val="24"/>
      <w:szCs w:val="24"/>
    </w:rPr>
  </w:style>
  <w:style w:type="paragraph" w:styleId="Signature">
    <w:name w:val="Signature"/>
    <w:basedOn w:val="Normal"/>
    <w:link w:val="SignatureChar"/>
    <w:uiPriority w:val="99"/>
    <w:rsid w:val="003638F0"/>
    <w:pPr>
      <w:ind w:left="4320"/>
    </w:pPr>
  </w:style>
  <w:style w:type="character" w:customStyle="1" w:styleId="SignatureChar">
    <w:name w:val="Signature Char"/>
    <w:basedOn w:val="DefaultParagraphFont"/>
    <w:link w:val="Signature"/>
    <w:uiPriority w:val="99"/>
    <w:semiHidden/>
    <w:locked/>
    <w:rsid w:val="00C953D7"/>
    <w:rPr>
      <w:rFonts w:cs="Times New Roman"/>
      <w:sz w:val="24"/>
      <w:szCs w:val="24"/>
    </w:rPr>
  </w:style>
  <w:style w:type="paragraph" w:styleId="Subtitle">
    <w:name w:val="Subtitle"/>
    <w:basedOn w:val="Normal"/>
    <w:link w:val="SubtitleChar"/>
    <w:uiPriority w:val="99"/>
    <w:qFormat/>
    <w:locked/>
    <w:rsid w:val="003638F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953D7"/>
    <w:rPr>
      <w:rFonts w:ascii="Cambria" w:hAnsi="Cambria" w:cs="Times New Roman"/>
      <w:sz w:val="24"/>
      <w:szCs w:val="24"/>
    </w:rPr>
  </w:style>
  <w:style w:type="paragraph" w:styleId="TableofAuthorities">
    <w:name w:val="table of authorities"/>
    <w:basedOn w:val="Normal"/>
    <w:next w:val="Normal"/>
    <w:uiPriority w:val="99"/>
    <w:semiHidden/>
    <w:rsid w:val="003638F0"/>
    <w:pPr>
      <w:ind w:left="240" w:hanging="240"/>
    </w:pPr>
  </w:style>
  <w:style w:type="paragraph" w:styleId="TableofFigures">
    <w:name w:val="table of figures"/>
    <w:basedOn w:val="Normal"/>
    <w:next w:val="Normal"/>
    <w:uiPriority w:val="99"/>
    <w:semiHidden/>
    <w:rsid w:val="003638F0"/>
  </w:style>
  <w:style w:type="paragraph" w:styleId="Title">
    <w:name w:val="Title"/>
    <w:basedOn w:val="Normal"/>
    <w:link w:val="TitleChar"/>
    <w:uiPriority w:val="99"/>
    <w:qFormat/>
    <w:locked/>
    <w:rsid w:val="003638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953D7"/>
    <w:rPr>
      <w:rFonts w:ascii="Cambria" w:hAnsi="Cambria" w:cs="Times New Roman"/>
      <w:b/>
      <w:bCs/>
      <w:kern w:val="28"/>
      <w:sz w:val="32"/>
      <w:szCs w:val="32"/>
    </w:rPr>
  </w:style>
  <w:style w:type="paragraph" w:styleId="TOAHeading">
    <w:name w:val="toa heading"/>
    <w:basedOn w:val="Normal"/>
    <w:next w:val="Normal"/>
    <w:uiPriority w:val="99"/>
    <w:semiHidden/>
    <w:rsid w:val="003638F0"/>
    <w:pPr>
      <w:spacing w:before="120"/>
    </w:pPr>
    <w:rPr>
      <w:rFonts w:ascii="Arial" w:hAnsi="Arial" w:cs="Arial"/>
      <w:b/>
      <w:bCs/>
    </w:rPr>
  </w:style>
  <w:style w:type="paragraph" w:styleId="TOC1">
    <w:name w:val="toc 1"/>
    <w:basedOn w:val="Normal"/>
    <w:next w:val="Normal"/>
    <w:autoRedefine/>
    <w:uiPriority w:val="99"/>
    <w:semiHidden/>
    <w:locked/>
    <w:rsid w:val="003638F0"/>
  </w:style>
  <w:style w:type="paragraph" w:styleId="TOC2">
    <w:name w:val="toc 2"/>
    <w:basedOn w:val="Normal"/>
    <w:next w:val="Normal"/>
    <w:autoRedefine/>
    <w:uiPriority w:val="99"/>
    <w:semiHidden/>
    <w:locked/>
    <w:rsid w:val="003638F0"/>
    <w:pPr>
      <w:ind w:left="240"/>
    </w:pPr>
  </w:style>
  <w:style w:type="paragraph" w:styleId="TOC3">
    <w:name w:val="toc 3"/>
    <w:basedOn w:val="Normal"/>
    <w:next w:val="Normal"/>
    <w:autoRedefine/>
    <w:uiPriority w:val="99"/>
    <w:semiHidden/>
    <w:locked/>
    <w:rsid w:val="003638F0"/>
    <w:pPr>
      <w:ind w:left="480"/>
    </w:pPr>
  </w:style>
  <w:style w:type="paragraph" w:styleId="TOC4">
    <w:name w:val="toc 4"/>
    <w:basedOn w:val="Normal"/>
    <w:next w:val="Normal"/>
    <w:autoRedefine/>
    <w:uiPriority w:val="99"/>
    <w:semiHidden/>
    <w:locked/>
    <w:rsid w:val="003638F0"/>
    <w:pPr>
      <w:ind w:left="720"/>
    </w:pPr>
  </w:style>
  <w:style w:type="paragraph" w:styleId="TOC5">
    <w:name w:val="toc 5"/>
    <w:basedOn w:val="Normal"/>
    <w:next w:val="Normal"/>
    <w:autoRedefine/>
    <w:uiPriority w:val="99"/>
    <w:semiHidden/>
    <w:locked/>
    <w:rsid w:val="003638F0"/>
    <w:pPr>
      <w:ind w:left="960"/>
    </w:pPr>
  </w:style>
  <w:style w:type="paragraph" w:styleId="TOC6">
    <w:name w:val="toc 6"/>
    <w:basedOn w:val="Normal"/>
    <w:next w:val="Normal"/>
    <w:autoRedefine/>
    <w:uiPriority w:val="99"/>
    <w:semiHidden/>
    <w:locked/>
    <w:rsid w:val="003638F0"/>
    <w:pPr>
      <w:ind w:left="1200"/>
    </w:pPr>
  </w:style>
  <w:style w:type="paragraph" w:styleId="TOC7">
    <w:name w:val="toc 7"/>
    <w:basedOn w:val="Normal"/>
    <w:next w:val="Normal"/>
    <w:autoRedefine/>
    <w:uiPriority w:val="99"/>
    <w:semiHidden/>
    <w:locked/>
    <w:rsid w:val="003638F0"/>
    <w:pPr>
      <w:ind w:left="1440"/>
    </w:pPr>
  </w:style>
  <w:style w:type="paragraph" w:styleId="TOC8">
    <w:name w:val="toc 8"/>
    <w:basedOn w:val="Normal"/>
    <w:next w:val="Normal"/>
    <w:autoRedefine/>
    <w:uiPriority w:val="99"/>
    <w:semiHidden/>
    <w:locked/>
    <w:rsid w:val="003638F0"/>
    <w:pPr>
      <w:ind w:left="1680"/>
    </w:pPr>
  </w:style>
  <w:style w:type="paragraph" w:styleId="TOC9">
    <w:name w:val="toc 9"/>
    <w:basedOn w:val="Normal"/>
    <w:next w:val="Normal"/>
    <w:autoRedefine/>
    <w:uiPriority w:val="99"/>
    <w:semiHidden/>
    <w:locked/>
    <w:rsid w:val="003638F0"/>
    <w:pPr>
      <w:ind w:left="1920"/>
    </w:pPr>
  </w:style>
  <w:style w:type="paragraph" w:styleId="Revision">
    <w:name w:val="Revision"/>
    <w:hidden/>
    <w:uiPriority w:val="99"/>
    <w:semiHidden/>
    <w:rsid w:val="00B61C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auburn.edu/department/che/_doc/course%20outlines%20current/Outcomes/CHEN2610%20Outcomes.doc" TargetMode="External"/><Relationship Id="rId13" Type="http://schemas.openxmlformats.org/officeDocument/2006/relationships/hyperlink" Target="http://www.eng.auburn.edu/department/che/_doc/course%20outlines%20current/Outcomes/CHEN3660%20Outcomes.doc" TargetMode="External"/><Relationship Id="rId18" Type="http://schemas.openxmlformats.org/officeDocument/2006/relationships/image" Target="media/image2.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http://www.eng.auburn.edu/department/che/_doc/course%20outlines%20current/Outcomes/CHEN2100%20Outcomes.doc" TargetMode="External"/><Relationship Id="rId12" Type="http://schemas.openxmlformats.org/officeDocument/2006/relationships/hyperlink" Target="http://www.eng.auburn.edu/department/che/_doc/course%20outlines%20current/Outcomes/CHEN3650%20Outcomes.doc" TargetMode="External"/><Relationship Id="rId17" Type="http://schemas.openxmlformats.org/officeDocument/2006/relationships/oleObject" Target="embeddings/oleObject1.bin"/><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ng.auburn.edu/department/che/_doc/course%20outlines%20current/Outcomes/ENGR2010%20Outcomes.doc" TargetMode="External"/><Relationship Id="rId11" Type="http://schemas.openxmlformats.org/officeDocument/2006/relationships/hyperlink" Target="http://www.eng.auburn.edu/department/che/_doc/course%20outlines%20current/Outcomes/CHEN3620%20Outcomes.doc" TargetMode="Externa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www.eng.auburn.edu/department/che/_doc/course%20outlines%20current/Outcomes/CHEN3820%20Outcomes.doc" TargetMode="External"/><Relationship Id="rId23" Type="http://schemas.openxmlformats.org/officeDocument/2006/relationships/image" Target="media/image5.wmf"/><Relationship Id="rId28" Type="http://schemas.openxmlformats.org/officeDocument/2006/relationships/oleObject" Target="embeddings/oleObject6.bin"/><Relationship Id="rId10" Type="http://schemas.openxmlformats.org/officeDocument/2006/relationships/hyperlink" Target="http://www.eng.auburn.edu/department/che/_doc/course%20outlines%20current/Outcomes/CHEN3600%20Outcomes.doc"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eng.auburn.edu/department/che/_doc/course%20outlines%20current/Outcomes/CHEN3370%20Outcomes.doc" TargetMode="External"/><Relationship Id="rId14" Type="http://schemas.openxmlformats.org/officeDocument/2006/relationships/hyperlink" Target="http://www.eng.auburn.edu/department/che/_doc/course%20outlines%20current/Outcomes/CHEN3700%20Outcomes.doc"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F51D-0C3A-4A4D-90AE-BCC3C338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2139</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PROPOSED</vt:lpstr>
    </vt:vector>
  </TitlesOfParts>
  <Company>Auburn University</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creator>AU CHEN</dc:creator>
  <cp:lastModifiedBy>placetd</cp:lastModifiedBy>
  <cp:revision>2</cp:revision>
  <cp:lastPrinted>2009-06-16T18:49:00Z</cp:lastPrinted>
  <dcterms:created xsi:type="dcterms:W3CDTF">2011-02-01T13:17:00Z</dcterms:created>
  <dcterms:modified xsi:type="dcterms:W3CDTF">2011-02-01T13:17:00Z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