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7B" w:rsidRDefault="00FC1C15" w:rsidP="00FC1C15">
      <w:pPr>
        <w:spacing w:after="0"/>
        <w:jc w:val="right"/>
        <w:rPr>
          <w:rFonts w:ascii="Times New Roman" w:hAnsi="Times New Roman" w:cs="Times New Roman"/>
          <w:sz w:val="24"/>
          <w:szCs w:val="24"/>
        </w:rPr>
      </w:pPr>
      <w:r w:rsidRPr="00FC1C15">
        <w:rPr>
          <w:rFonts w:ascii="Times New Roman" w:hAnsi="Times New Roman" w:cs="Times New Roman"/>
          <w:sz w:val="24"/>
          <w:szCs w:val="24"/>
        </w:rPr>
        <w:t>Steve</w:t>
      </w:r>
      <w:r>
        <w:rPr>
          <w:rFonts w:ascii="Times New Roman" w:hAnsi="Times New Roman" w:cs="Times New Roman"/>
          <w:sz w:val="24"/>
          <w:szCs w:val="24"/>
        </w:rPr>
        <w:t xml:space="preserve">n </w:t>
      </w:r>
      <w:proofErr w:type="spellStart"/>
      <w:r>
        <w:rPr>
          <w:rFonts w:ascii="Times New Roman" w:hAnsi="Times New Roman" w:cs="Times New Roman"/>
          <w:sz w:val="24"/>
          <w:szCs w:val="24"/>
        </w:rPr>
        <w:t>Surgnier</w:t>
      </w:r>
      <w:proofErr w:type="spellEnd"/>
    </w:p>
    <w:p w:rsidR="00FC1C15" w:rsidRDefault="00FC1C15" w:rsidP="00FC1C15">
      <w:pPr>
        <w:spacing w:after="0"/>
        <w:jc w:val="right"/>
        <w:rPr>
          <w:rFonts w:ascii="Times New Roman" w:hAnsi="Times New Roman" w:cs="Times New Roman"/>
          <w:sz w:val="24"/>
          <w:szCs w:val="24"/>
        </w:rPr>
      </w:pPr>
      <w:r>
        <w:rPr>
          <w:rFonts w:ascii="Times New Roman" w:hAnsi="Times New Roman" w:cs="Times New Roman"/>
          <w:sz w:val="24"/>
          <w:szCs w:val="24"/>
        </w:rPr>
        <w:t>ELEC 7770</w:t>
      </w:r>
    </w:p>
    <w:p w:rsidR="00FC1C15" w:rsidRDefault="00FC1C15" w:rsidP="00FC1C15">
      <w:pPr>
        <w:spacing w:after="0"/>
        <w:jc w:val="right"/>
        <w:rPr>
          <w:rFonts w:ascii="Times New Roman" w:hAnsi="Times New Roman" w:cs="Times New Roman"/>
          <w:sz w:val="24"/>
          <w:szCs w:val="24"/>
        </w:rPr>
      </w:pPr>
      <w:r>
        <w:rPr>
          <w:rFonts w:ascii="Times New Roman" w:hAnsi="Times New Roman" w:cs="Times New Roman"/>
          <w:sz w:val="24"/>
          <w:szCs w:val="24"/>
        </w:rPr>
        <w:t>April 05, 2009</w:t>
      </w:r>
    </w:p>
    <w:p w:rsidR="00FC1C15" w:rsidRDefault="00FC1C15" w:rsidP="00FC1C15">
      <w:pPr>
        <w:spacing w:after="0"/>
        <w:jc w:val="right"/>
        <w:rPr>
          <w:rFonts w:ascii="Times New Roman" w:hAnsi="Times New Roman" w:cs="Times New Roman"/>
          <w:sz w:val="24"/>
          <w:szCs w:val="24"/>
        </w:rPr>
      </w:pPr>
    </w:p>
    <w:p w:rsidR="00CA734D" w:rsidRDefault="00FC1C15" w:rsidP="00633E58">
      <w:pPr>
        <w:spacing w:after="0"/>
        <w:rPr>
          <w:rFonts w:ascii="Times New Roman" w:hAnsi="Times New Roman" w:cs="Times New Roman"/>
          <w:sz w:val="24"/>
          <w:szCs w:val="24"/>
        </w:rPr>
      </w:pPr>
      <w:r>
        <w:rPr>
          <w:rFonts w:ascii="Times New Roman" w:hAnsi="Times New Roman" w:cs="Times New Roman"/>
          <w:sz w:val="24"/>
          <w:szCs w:val="24"/>
        </w:rPr>
        <w:tab/>
        <w:t xml:space="preserve">DNA nanostructures are opening up new research areas that require a wide breadth of knowledge, borrowing techniques from the fields of computer science, electrical engineering, biology, physics, and biochemistry.  Since the self assembly of DNA strands occurs naturally at the molecular level, DNA nanostructures </w:t>
      </w:r>
      <w:r w:rsidR="00CA734D">
        <w:rPr>
          <w:rFonts w:ascii="Times New Roman" w:hAnsi="Times New Roman" w:cs="Times New Roman"/>
          <w:sz w:val="24"/>
          <w:szCs w:val="24"/>
        </w:rPr>
        <w:t xml:space="preserve">can be actualized autonomously.  Thus, the physical </w:t>
      </w:r>
      <w:proofErr w:type="gramStart"/>
      <w:r w:rsidR="00CA734D">
        <w:rPr>
          <w:rFonts w:ascii="Times New Roman" w:hAnsi="Times New Roman" w:cs="Times New Roman"/>
          <w:sz w:val="24"/>
          <w:szCs w:val="24"/>
        </w:rPr>
        <w:t>limitations</w:t>
      </w:r>
      <w:proofErr w:type="gramEnd"/>
      <w:r w:rsidR="00CA734D">
        <w:rPr>
          <w:rFonts w:ascii="Times New Roman" w:hAnsi="Times New Roman" w:cs="Times New Roman"/>
          <w:sz w:val="24"/>
          <w:szCs w:val="24"/>
        </w:rPr>
        <w:t xml:space="preserve"> of top-down approach to photolithographic processes can be overcome.</w:t>
      </w:r>
    </w:p>
    <w:p w:rsidR="009A3DFB" w:rsidRDefault="00CA734D" w:rsidP="00633E58">
      <w:pPr>
        <w:spacing w:after="0"/>
        <w:rPr>
          <w:rFonts w:ascii="Times New Roman" w:hAnsi="Times New Roman" w:cs="Times New Roman"/>
          <w:sz w:val="24"/>
          <w:szCs w:val="24"/>
        </w:rPr>
      </w:pPr>
      <w:r>
        <w:rPr>
          <w:rFonts w:ascii="Times New Roman" w:hAnsi="Times New Roman" w:cs="Times New Roman"/>
          <w:sz w:val="24"/>
          <w:szCs w:val="24"/>
        </w:rPr>
        <w:tab/>
        <w:t xml:space="preserve">The field of DNA computing began with the success of Leonard </w:t>
      </w:r>
      <w:proofErr w:type="spellStart"/>
      <w:r>
        <w:rPr>
          <w:rFonts w:ascii="Times New Roman" w:hAnsi="Times New Roman" w:cs="Times New Roman"/>
          <w:sz w:val="24"/>
          <w:szCs w:val="24"/>
        </w:rPr>
        <w:t>Aldeman’s</w:t>
      </w:r>
      <w:proofErr w:type="spellEnd"/>
      <w:r>
        <w:rPr>
          <w:rFonts w:ascii="Times New Roman" w:hAnsi="Times New Roman" w:cs="Times New Roman"/>
          <w:sz w:val="24"/>
          <w:szCs w:val="24"/>
        </w:rPr>
        <w:t xml:space="preserve"> experiment in 1994.  In the experiment he solved a seven node instance of the Hamiltonian Graph problem (similar to the travelling salesman problem) with the use of DNA.</w:t>
      </w:r>
      <w:r w:rsidR="000E57F2">
        <w:rPr>
          <w:rFonts w:ascii="Times New Roman" w:hAnsi="Times New Roman" w:cs="Times New Roman"/>
          <w:sz w:val="24"/>
          <w:szCs w:val="24"/>
        </w:rPr>
        <w:t xml:space="preserve">  The first step towards a DNA computer was achieved with the MAYA-I at Columbia University.  MAYA-I which stands for Molecular Array of YES and AND/NOT logic gates, is composed of 23 logic gates and can play specific games of </w:t>
      </w:r>
      <w:r w:rsidR="00DC74F7">
        <w:rPr>
          <w:rFonts w:ascii="Times New Roman" w:hAnsi="Times New Roman" w:cs="Times New Roman"/>
          <w:sz w:val="24"/>
          <w:szCs w:val="24"/>
        </w:rPr>
        <w:t xml:space="preserve">tic-tac-toe.  MAYA-II </w:t>
      </w:r>
      <w:r w:rsidR="000E57F2">
        <w:rPr>
          <w:rFonts w:ascii="Times New Roman" w:hAnsi="Times New Roman" w:cs="Times New Roman"/>
          <w:sz w:val="24"/>
          <w:szCs w:val="24"/>
        </w:rPr>
        <w:t>has more than 100 logic gates</w:t>
      </w:r>
      <w:r w:rsidR="001953CB">
        <w:rPr>
          <w:rFonts w:ascii="Times New Roman" w:hAnsi="Times New Roman" w:cs="Times New Roman"/>
          <w:sz w:val="24"/>
          <w:szCs w:val="24"/>
        </w:rPr>
        <w:t xml:space="preserve"> and can play all forms of tic-tac-toe.</w:t>
      </w:r>
      <w:r w:rsidR="005039BF">
        <w:rPr>
          <w:rFonts w:ascii="Times New Roman" w:hAnsi="Times New Roman" w:cs="Times New Roman"/>
          <w:sz w:val="24"/>
          <w:szCs w:val="24"/>
        </w:rPr>
        <w:t xml:space="preserve">  </w:t>
      </w:r>
      <w:r w:rsidR="009A3DFB">
        <w:rPr>
          <w:rFonts w:ascii="Times New Roman" w:hAnsi="Times New Roman" w:cs="Times New Roman"/>
          <w:sz w:val="24"/>
          <w:szCs w:val="24"/>
        </w:rPr>
        <w:t xml:space="preserve">Currently the major road blocks of the field is finding a viable means of integration of the DNA computer </w:t>
      </w:r>
      <w:r w:rsidR="00343D23">
        <w:rPr>
          <w:rFonts w:ascii="Times New Roman" w:hAnsi="Times New Roman" w:cs="Times New Roman"/>
          <w:sz w:val="24"/>
          <w:szCs w:val="24"/>
        </w:rPr>
        <w:t xml:space="preserve">into current computing systems </w:t>
      </w:r>
      <w:r w:rsidR="009A3DFB">
        <w:rPr>
          <w:rFonts w:ascii="Times New Roman" w:hAnsi="Times New Roman" w:cs="Times New Roman"/>
          <w:sz w:val="24"/>
          <w:szCs w:val="24"/>
        </w:rPr>
        <w:t>and the I/O</w:t>
      </w:r>
      <w:r w:rsidR="00343D23">
        <w:rPr>
          <w:rFonts w:ascii="Times New Roman" w:hAnsi="Times New Roman" w:cs="Times New Roman"/>
          <w:sz w:val="24"/>
          <w:szCs w:val="24"/>
        </w:rPr>
        <w:t xml:space="preserve"> of the DNA computer</w:t>
      </w:r>
      <w:r w:rsidR="009A3DFB">
        <w:rPr>
          <w:rFonts w:ascii="Times New Roman" w:hAnsi="Times New Roman" w:cs="Times New Roman"/>
          <w:sz w:val="24"/>
          <w:szCs w:val="24"/>
        </w:rPr>
        <w:t>.</w:t>
      </w:r>
    </w:p>
    <w:p w:rsidR="005039BF" w:rsidRDefault="005039BF" w:rsidP="00633E58">
      <w:pPr>
        <w:spacing w:after="0"/>
        <w:rPr>
          <w:rStyle w:val="apple-style-span"/>
          <w:rFonts w:ascii="Times New Roman" w:hAnsi="Times New Roman" w:cs="Times New Roman"/>
          <w:color w:val="33302D"/>
          <w:sz w:val="24"/>
          <w:szCs w:val="24"/>
        </w:rPr>
      </w:pPr>
      <w:r>
        <w:rPr>
          <w:rFonts w:ascii="Times New Roman" w:hAnsi="Times New Roman" w:cs="Times New Roman"/>
          <w:sz w:val="24"/>
          <w:szCs w:val="24"/>
        </w:rPr>
        <w:tab/>
      </w:r>
      <w:proofErr w:type="spellStart"/>
      <w:r w:rsidRPr="005039BF">
        <w:rPr>
          <w:rStyle w:val="apple-style-span"/>
          <w:rFonts w:ascii="Times New Roman" w:hAnsi="Times New Roman" w:cs="Times New Roman"/>
          <w:color w:val="33302D"/>
          <w:sz w:val="24"/>
          <w:szCs w:val="24"/>
        </w:rPr>
        <w:t>Nadrian</w:t>
      </w:r>
      <w:proofErr w:type="spellEnd"/>
      <w:r w:rsidRPr="005039BF">
        <w:rPr>
          <w:rStyle w:val="apple-style-span"/>
          <w:rFonts w:ascii="Times New Roman" w:hAnsi="Times New Roman" w:cs="Times New Roman"/>
          <w:color w:val="33302D"/>
          <w:sz w:val="24"/>
          <w:szCs w:val="24"/>
        </w:rPr>
        <w:t xml:space="preserve"> </w:t>
      </w:r>
      <w:proofErr w:type="spellStart"/>
      <w:r w:rsidRPr="005039BF">
        <w:rPr>
          <w:rStyle w:val="apple-style-span"/>
          <w:rFonts w:ascii="Times New Roman" w:hAnsi="Times New Roman" w:cs="Times New Roman"/>
          <w:color w:val="33302D"/>
          <w:sz w:val="24"/>
          <w:szCs w:val="24"/>
        </w:rPr>
        <w:t>Seeman</w:t>
      </w:r>
      <w:proofErr w:type="spellEnd"/>
      <w:r w:rsidRPr="005039BF">
        <w:rPr>
          <w:rStyle w:val="apple-style-span"/>
          <w:rFonts w:ascii="Times New Roman" w:hAnsi="Times New Roman" w:cs="Times New Roman"/>
          <w:color w:val="33302D"/>
          <w:sz w:val="24"/>
          <w:szCs w:val="24"/>
        </w:rPr>
        <w:t xml:space="preserve"> and </w:t>
      </w:r>
      <w:proofErr w:type="spellStart"/>
      <w:r w:rsidRPr="005039BF">
        <w:rPr>
          <w:rStyle w:val="apple-style-span"/>
          <w:rFonts w:ascii="Times New Roman" w:hAnsi="Times New Roman" w:cs="Times New Roman"/>
          <w:color w:val="33302D"/>
          <w:sz w:val="24"/>
          <w:szCs w:val="24"/>
        </w:rPr>
        <w:t>Baoquan</w:t>
      </w:r>
      <w:proofErr w:type="spellEnd"/>
      <w:r w:rsidRPr="005039BF">
        <w:rPr>
          <w:rStyle w:val="apple-style-span"/>
          <w:rFonts w:ascii="Times New Roman" w:hAnsi="Times New Roman" w:cs="Times New Roman"/>
          <w:color w:val="33302D"/>
          <w:sz w:val="24"/>
          <w:szCs w:val="24"/>
        </w:rPr>
        <w:t xml:space="preserve"> Ding of New York Universit</w:t>
      </w:r>
      <w:r>
        <w:rPr>
          <w:rStyle w:val="apple-style-span"/>
          <w:rFonts w:ascii="Times New Roman" w:hAnsi="Times New Roman" w:cs="Times New Roman"/>
          <w:color w:val="33302D"/>
          <w:sz w:val="24"/>
          <w:szCs w:val="24"/>
        </w:rPr>
        <w:t xml:space="preserve">y are using DNA nanostructures to create novel </w:t>
      </w:r>
      <w:proofErr w:type="spellStart"/>
      <w:r>
        <w:rPr>
          <w:rStyle w:val="apple-style-span"/>
          <w:rFonts w:ascii="Times New Roman" w:hAnsi="Times New Roman" w:cs="Times New Roman"/>
          <w:color w:val="33302D"/>
          <w:sz w:val="24"/>
          <w:szCs w:val="24"/>
        </w:rPr>
        <w:t>nanorobotic</w:t>
      </w:r>
      <w:proofErr w:type="spellEnd"/>
      <w:r>
        <w:rPr>
          <w:rStyle w:val="apple-style-span"/>
          <w:rFonts w:ascii="Times New Roman" w:hAnsi="Times New Roman" w:cs="Times New Roman"/>
          <w:color w:val="33302D"/>
          <w:sz w:val="24"/>
          <w:szCs w:val="24"/>
        </w:rPr>
        <w:t xml:space="preserve"> systems.  Borrowing similar meth</w:t>
      </w:r>
      <w:r w:rsidR="0019403F">
        <w:rPr>
          <w:rStyle w:val="apple-style-span"/>
          <w:rFonts w:ascii="Times New Roman" w:hAnsi="Times New Roman" w:cs="Times New Roman"/>
          <w:color w:val="33302D"/>
          <w:sz w:val="24"/>
          <w:szCs w:val="24"/>
        </w:rPr>
        <w:t xml:space="preserve">ods from the DNA computing field a </w:t>
      </w:r>
      <w:r>
        <w:rPr>
          <w:rStyle w:val="apple-style-span"/>
          <w:rFonts w:ascii="Times New Roman" w:hAnsi="Times New Roman" w:cs="Times New Roman"/>
          <w:color w:val="33302D"/>
          <w:sz w:val="24"/>
          <w:szCs w:val="24"/>
        </w:rPr>
        <w:t>2-D lattice DNA array</w:t>
      </w:r>
      <w:r w:rsidR="0019403F">
        <w:rPr>
          <w:rStyle w:val="apple-style-span"/>
          <w:rFonts w:ascii="Times New Roman" w:hAnsi="Times New Roman" w:cs="Times New Roman"/>
          <w:color w:val="33302D"/>
          <w:sz w:val="24"/>
          <w:szCs w:val="24"/>
        </w:rPr>
        <w:t xml:space="preserve"> is actualized.</w:t>
      </w:r>
      <w:r w:rsidR="00712DC1">
        <w:rPr>
          <w:rStyle w:val="apple-style-span"/>
          <w:rFonts w:ascii="Times New Roman" w:hAnsi="Times New Roman" w:cs="Times New Roman"/>
          <w:color w:val="33302D"/>
          <w:sz w:val="24"/>
          <w:szCs w:val="24"/>
        </w:rPr>
        <w:t xml:space="preserve">  When certain molecular inputs are placed in the system axial DNA strands can be made to swing in either of two directions.  </w:t>
      </w:r>
      <w:r w:rsidR="00724337">
        <w:rPr>
          <w:rStyle w:val="apple-style-span"/>
          <w:rFonts w:ascii="Times New Roman" w:hAnsi="Times New Roman" w:cs="Times New Roman"/>
          <w:color w:val="33302D"/>
          <w:sz w:val="24"/>
          <w:szCs w:val="24"/>
        </w:rPr>
        <w:t xml:space="preserve">When this technology matures, the possibility arises to use these DNA </w:t>
      </w:r>
      <w:proofErr w:type="spellStart"/>
      <w:r w:rsidR="009C1D1E">
        <w:rPr>
          <w:rStyle w:val="apple-style-span"/>
          <w:rFonts w:ascii="Times New Roman" w:hAnsi="Times New Roman" w:cs="Times New Roman"/>
          <w:color w:val="33302D"/>
          <w:sz w:val="24"/>
          <w:szCs w:val="24"/>
        </w:rPr>
        <w:t>nano</w:t>
      </w:r>
      <w:r w:rsidR="00724337">
        <w:rPr>
          <w:rStyle w:val="apple-style-span"/>
          <w:rFonts w:ascii="Times New Roman" w:hAnsi="Times New Roman" w:cs="Times New Roman"/>
          <w:color w:val="33302D"/>
          <w:sz w:val="24"/>
          <w:szCs w:val="24"/>
        </w:rPr>
        <w:t>robotic</w:t>
      </w:r>
      <w:proofErr w:type="spellEnd"/>
      <w:r w:rsidR="00724337">
        <w:rPr>
          <w:rStyle w:val="apple-style-span"/>
          <w:rFonts w:ascii="Times New Roman" w:hAnsi="Times New Roman" w:cs="Times New Roman"/>
          <w:color w:val="33302D"/>
          <w:sz w:val="24"/>
          <w:szCs w:val="24"/>
        </w:rPr>
        <w:t xml:space="preserve"> arms to assemble </w:t>
      </w:r>
      <w:r w:rsidR="009C1D1E">
        <w:rPr>
          <w:rStyle w:val="apple-style-span"/>
          <w:rFonts w:ascii="Times New Roman" w:hAnsi="Times New Roman" w:cs="Times New Roman"/>
          <w:color w:val="33302D"/>
          <w:sz w:val="24"/>
          <w:szCs w:val="24"/>
        </w:rPr>
        <w:t>structures (</w:t>
      </w:r>
      <w:proofErr w:type="spellStart"/>
      <w:r w:rsidR="009C1D1E">
        <w:rPr>
          <w:rStyle w:val="apple-style-span"/>
          <w:rFonts w:ascii="Times New Roman" w:hAnsi="Times New Roman" w:cs="Times New Roman"/>
          <w:color w:val="33302D"/>
          <w:sz w:val="24"/>
          <w:szCs w:val="24"/>
        </w:rPr>
        <w:t>picostructures</w:t>
      </w:r>
      <w:proofErr w:type="spellEnd"/>
      <w:r w:rsidR="009C1D1E">
        <w:rPr>
          <w:rStyle w:val="apple-style-span"/>
          <w:rFonts w:ascii="Times New Roman" w:hAnsi="Times New Roman" w:cs="Times New Roman"/>
          <w:color w:val="33302D"/>
          <w:sz w:val="24"/>
          <w:szCs w:val="24"/>
        </w:rPr>
        <w:t>?) on the atomic level.</w:t>
      </w:r>
    </w:p>
    <w:p w:rsidR="00075B67" w:rsidRDefault="001A2591" w:rsidP="00633E58">
      <w:pPr>
        <w:spacing w:after="0"/>
        <w:rPr>
          <w:rStyle w:val="apple-style-span"/>
          <w:rFonts w:ascii="Times New Roman" w:hAnsi="Times New Roman" w:cs="Times New Roman"/>
          <w:color w:val="33302D"/>
          <w:sz w:val="24"/>
          <w:szCs w:val="24"/>
        </w:rPr>
      </w:pPr>
      <w:r>
        <w:rPr>
          <w:rStyle w:val="apple-style-span"/>
          <w:rFonts w:ascii="Times New Roman" w:hAnsi="Times New Roman" w:cs="Times New Roman"/>
          <w:color w:val="33302D"/>
          <w:sz w:val="24"/>
          <w:szCs w:val="24"/>
        </w:rPr>
        <w:tab/>
        <w:t xml:space="preserve">DNA computing is not set out to </w:t>
      </w:r>
      <w:r w:rsidR="00CD50A1">
        <w:rPr>
          <w:rStyle w:val="apple-style-span"/>
          <w:rFonts w:ascii="Times New Roman" w:hAnsi="Times New Roman" w:cs="Times New Roman"/>
          <w:color w:val="33302D"/>
          <w:sz w:val="24"/>
          <w:szCs w:val="24"/>
        </w:rPr>
        <w:t xml:space="preserve">take over silicon based computing, but </w:t>
      </w:r>
      <w:r w:rsidR="007B1C80">
        <w:rPr>
          <w:rStyle w:val="apple-style-span"/>
          <w:rFonts w:ascii="Times New Roman" w:hAnsi="Times New Roman" w:cs="Times New Roman"/>
          <w:color w:val="33302D"/>
          <w:sz w:val="24"/>
          <w:szCs w:val="24"/>
        </w:rPr>
        <w:t xml:space="preserve">instead </w:t>
      </w:r>
      <w:r w:rsidR="00CD50A1">
        <w:rPr>
          <w:rStyle w:val="apple-style-span"/>
          <w:rFonts w:ascii="Times New Roman" w:hAnsi="Times New Roman" w:cs="Times New Roman"/>
          <w:color w:val="33302D"/>
          <w:sz w:val="24"/>
          <w:szCs w:val="24"/>
        </w:rPr>
        <w:t xml:space="preserve">step into a field of computing that silicon based processors dare not stray – that </w:t>
      </w:r>
      <w:r w:rsidR="00842FD2">
        <w:rPr>
          <w:rStyle w:val="apple-style-span"/>
          <w:rFonts w:ascii="Times New Roman" w:hAnsi="Times New Roman" w:cs="Times New Roman"/>
          <w:color w:val="33302D"/>
          <w:sz w:val="24"/>
          <w:szCs w:val="24"/>
        </w:rPr>
        <w:t xml:space="preserve">of in situ fluids of a living organism.  Considering the inputs to DNA computers are molecules, it makes since that scientists expect in the future to program DNA computers to react to certain molecules produced in diseased or cancerous cells by killing the cell before it can reproduce the </w:t>
      </w:r>
      <w:r w:rsidR="007B1C80">
        <w:rPr>
          <w:rStyle w:val="apple-style-span"/>
          <w:rFonts w:ascii="Times New Roman" w:hAnsi="Times New Roman" w:cs="Times New Roman"/>
          <w:color w:val="33302D"/>
          <w:sz w:val="24"/>
          <w:szCs w:val="24"/>
        </w:rPr>
        <w:t>mutation.</w:t>
      </w:r>
    </w:p>
    <w:p w:rsidR="00646C7C" w:rsidRDefault="00646C7C" w:rsidP="00FC1C15">
      <w:pPr>
        <w:spacing w:after="0"/>
        <w:rPr>
          <w:rStyle w:val="apple-style-span"/>
          <w:rFonts w:ascii="Times New Roman" w:hAnsi="Times New Roman" w:cs="Times New Roman"/>
          <w:color w:val="33302D"/>
          <w:sz w:val="24"/>
          <w:szCs w:val="24"/>
        </w:rPr>
      </w:pPr>
    </w:p>
    <w:p w:rsidR="00020306" w:rsidRDefault="00075B67" w:rsidP="00020306">
      <w:pPr>
        <w:spacing w:after="0"/>
        <w:rPr>
          <w:rStyle w:val="apple-style-span"/>
          <w:rFonts w:ascii="Times New Roman" w:hAnsi="Times New Roman" w:cs="Times New Roman"/>
          <w:b/>
          <w:color w:val="33302D"/>
          <w:sz w:val="24"/>
          <w:szCs w:val="24"/>
        </w:rPr>
      </w:pPr>
      <w:r w:rsidRPr="00075B67">
        <w:rPr>
          <w:rStyle w:val="apple-style-span"/>
          <w:rFonts w:ascii="Times New Roman" w:hAnsi="Times New Roman" w:cs="Times New Roman"/>
          <w:b/>
          <w:color w:val="33302D"/>
          <w:sz w:val="24"/>
          <w:szCs w:val="24"/>
        </w:rPr>
        <w:t>References:</w:t>
      </w:r>
    </w:p>
    <w:p w:rsidR="00020306" w:rsidRPr="00020306" w:rsidRDefault="00075B67" w:rsidP="00020306">
      <w:pPr>
        <w:pStyle w:val="ListParagraph"/>
        <w:numPr>
          <w:ilvl w:val="0"/>
          <w:numId w:val="2"/>
        </w:numPr>
        <w:spacing w:after="0"/>
        <w:rPr>
          <w:rStyle w:val="apple-style-span"/>
          <w:rFonts w:ascii="Times New Roman" w:hAnsi="Times New Roman" w:cs="Times New Roman"/>
          <w:color w:val="33302D"/>
          <w:sz w:val="24"/>
          <w:szCs w:val="24"/>
        </w:rPr>
      </w:pPr>
      <w:proofErr w:type="spellStart"/>
      <w:r w:rsidRPr="00020306">
        <w:rPr>
          <w:rStyle w:val="apple-style-span"/>
          <w:rFonts w:ascii="Times New Roman" w:hAnsi="Times New Roman" w:cs="Times New Roman"/>
          <w:color w:val="33302D"/>
          <w:sz w:val="24"/>
          <w:szCs w:val="24"/>
        </w:rPr>
        <w:t>Adleman</w:t>
      </w:r>
      <w:proofErr w:type="spellEnd"/>
      <w:r w:rsidRPr="00020306">
        <w:rPr>
          <w:rStyle w:val="apple-style-span"/>
          <w:rFonts w:ascii="Times New Roman" w:hAnsi="Times New Roman" w:cs="Times New Roman"/>
          <w:color w:val="33302D"/>
          <w:sz w:val="24"/>
          <w:szCs w:val="24"/>
        </w:rPr>
        <w:t>, L. Computing with DNA. Scientific American 279, 2 (Aug.</w:t>
      </w:r>
      <w:r w:rsidR="00020306" w:rsidRPr="00020306">
        <w:rPr>
          <w:rStyle w:val="apple-style-span"/>
          <w:rFonts w:ascii="Times New Roman" w:hAnsi="Times New Roman" w:cs="Times New Roman"/>
          <w:color w:val="33302D"/>
          <w:sz w:val="24"/>
          <w:szCs w:val="24"/>
        </w:rPr>
        <w:t xml:space="preserve"> </w:t>
      </w:r>
      <w:r w:rsidRPr="00020306">
        <w:rPr>
          <w:rStyle w:val="apple-style-span"/>
          <w:rFonts w:ascii="Times New Roman" w:hAnsi="Times New Roman" w:cs="Times New Roman"/>
          <w:color w:val="33302D"/>
          <w:sz w:val="24"/>
          <w:szCs w:val="24"/>
        </w:rPr>
        <w:t>1998), 34–41.</w:t>
      </w:r>
    </w:p>
    <w:p w:rsidR="00020306" w:rsidRDefault="007D2778" w:rsidP="00020306">
      <w:pPr>
        <w:pStyle w:val="ListParagraph"/>
        <w:numPr>
          <w:ilvl w:val="0"/>
          <w:numId w:val="2"/>
        </w:numPr>
        <w:spacing w:after="0"/>
        <w:rPr>
          <w:rStyle w:val="apple-style-span"/>
          <w:rFonts w:ascii="Times New Roman" w:hAnsi="Times New Roman" w:cs="Times New Roman"/>
          <w:color w:val="33302D"/>
          <w:sz w:val="24"/>
          <w:szCs w:val="24"/>
        </w:rPr>
      </w:pPr>
      <w:r>
        <w:rPr>
          <w:rStyle w:val="apple-style-span"/>
          <w:rFonts w:ascii="Times New Roman" w:hAnsi="Times New Roman" w:cs="Times New Roman"/>
          <w:color w:val="33302D"/>
          <w:sz w:val="24"/>
          <w:szCs w:val="24"/>
        </w:rPr>
        <w:t>“DNA Computer Plays Complete Game of Tic-</w:t>
      </w:r>
      <w:proofErr w:type="spellStart"/>
      <w:r>
        <w:rPr>
          <w:rStyle w:val="apple-style-span"/>
          <w:rFonts w:ascii="Times New Roman" w:hAnsi="Times New Roman" w:cs="Times New Roman"/>
          <w:color w:val="33302D"/>
          <w:sz w:val="24"/>
          <w:szCs w:val="24"/>
        </w:rPr>
        <w:t>Tac</w:t>
      </w:r>
      <w:proofErr w:type="spellEnd"/>
      <w:r>
        <w:rPr>
          <w:rStyle w:val="apple-style-span"/>
          <w:rFonts w:ascii="Times New Roman" w:hAnsi="Times New Roman" w:cs="Times New Roman"/>
          <w:color w:val="33302D"/>
          <w:sz w:val="24"/>
          <w:szCs w:val="24"/>
        </w:rPr>
        <w:t>-Toe.” Scientific American (Oct. 18, 2006)</w:t>
      </w:r>
      <w:r w:rsidR="00EF6A89">
        <w:rPr>
          <w:rStyle w:val="apple-style-span"/>
          <w:rFonts w:ascii="Times New Roman" w:hAnsi="Times New Roman" w:cs="Times New Roman"/>
          <w:color w:val="33302D"/>
          <w:sz w:val="24"/>
          <w:szCs w:val="24"/>
        </w:rPr>
        <w:t xml:space="preserve">. </w:t>
      </w:r>
      <w:hyperlink r:id="rId5" w:history="1">
        <w:r w:rsidR="00EF6A89" w:rsidRPr="00EF6A89">
          <w:rPr>
            <w:rStyle w:val="Hyperlink"/>
            <w:rFonts w:ascii="Times New Roman" w:hAnsi="Times New Roman" w:cs="Times New Roman"/>
            <w:sz w:val="24"/>
            <w:szCs w:val="24"/>
          </w:rPr>
          <w:t>link</w:t>
        </w:r>
      </w:hyperlink>
    </w:p>
    <w:p w:rsidR="00EF6A89" w:rsidRDefault="00EF6A89" w:rsidP="00020306">
      <w:pPr>
        <w:pStyle w:val="ListParagraph"/>
        <w:numPr>
          <w:ilvl w:val="0"/>
          <w:numId w:val="2"/>
        </w:numPr>
        <w:spacing w:after="0"/>
        <w:rPr>
          <w:rStyle w:val="apple-style-span"/>
          <w:rFonts w:ascii="Times New Roman" w:hAnsi="Times New Roman" w:cs="Times New Roman"/>
          <w:color w:val="33302D"/>
          <w:sz w:val="24"/>
          <w:szCs w:val="24"/>
        </w:rPr>
      </w:pPr>
      <w:r>
        <w:rPr>
          <w:rStyle w:val="apple-style-span"/>
          <w:rFonts w:ascii="Times New Roman" w:hAnsi="Times New Roman" w:cs="Times New Roman"/>
          <w:color w:val="33302D"/>
          <w:sz w:val="24"/>
          <w:szCs w:val="24"/>
        </w:rPr>
        <w:t xml:space="preserve">“DNA Strands Weaved into High-Complexity Logic Circuits and Multiple “Robot Arms.” Scientific American (Dec. 7, 2006). </w:t>
      </w:r>
      <w:hyperlink r:id="rId6" w:history="1">
        <w:r w:rsidRPr="00EF6A89">
          <w:rPr>
            <w:rStyle w:val="Hyperlink"/>
            <w:rFonts w:ascii="Times New Roman" w:hAnsi="Times New Roman" w:cs="Times New Roman"/>
            <w:sz w:val="24"/>
            <w:szCs w:val="24"/>
          </w:rPr>
          <w:t>link</w:t>
        </w:r>
      </w:hyperlink>
    </w:p>
    <w:p w:rsidR="00716A04" w:rsidRDefault="00716A04" w:rsidP="00020306">
      <w:pPr>
        <w:pStyle w:val="ListParagraph"/>
        <w:numPr>
          <w:ilvl w:val="0"/>
          <w:numId w:val="2"/>
        </w:numPr>
        <w:spacing w:after="0"/>
        <w:rPr>
          <w:rStyle w:val="apple-style-span"/>
          <w:rFonts w:ascii="Times New Roman" w:hAnsi="Times New Roman" w:cs="Times New Roman"/>
          <w:color w:val="33302D"/>
          <w:sz w:val="24"/>
          <w:szCs w:val="24"/>
        </w:rPr>
      </w:pPr>
      <w:r>
        <w:rPr>
          <w:rStyle w:val="apple-style-span"/>
          <w:rFonts w:ascii="Times New Roman" w:hAnsi="Times New Roman" w:cs="Times New Roman"/>
          <w:color w:val="33302D"/>
          <w:sz w:val="24"/>
          <w:szCs w:val="24"/>
        </w:rPr>
        <w:t xml:space="preserve">Ding, </w:t>
      </w:r>
      <w:proofErr w:type="spellStart"/>
      <w:r>
        <w:rPr>
          <w:rStyle w:val="apple-style-span"/>
          <w:rFonts w:ascii="Times New Roman" w:hAnsi="Times New Roman" w:cs="Times New Roman"/>
          <w:color w:val="33302D"/>
          <w:sz w:val="24"/>
          <w:szCs w:val="24"/>
        </w:rPr>
        <w:t>Baoquan</w:t>
      </w:r>
      <w:proofErr w:type="spellEnd"/>
      <w:r>
        <w:rPr>
          <w:rStyle w:val="apple-style-span"/>
          <w:rFonts w:ascii="Times New Roman" w:hAnsi="Times New Roman" w:cs="Times New Roman"/>
          <w:color w:val="33302D"/>
          <w:sz w:val="24"/>
          <w:szCs w:val="24"/>
        </w:rPr>
        <w:t xml:space="preserve"> and </w:t>
      </w:r>
      <w:proofErr w:type="spellStart"/>
      <w:r>
        <w:rPr>
          <w:rStyle w:val="apple-style-span"/>
          <w:rFonts w:ascii="Times New Roman" w:hAnsi="Times New Roman" w:cs="Times New Roman"/>
          <w:color w:val="33302D"/>
          <w:sz w:val="24"/>
          <w:szCs w:val="24"/>
        </w:rPr>
        <w:t>Seeman</w:t>
      </w:r>
      <w:proofErr w:type="spellEnd"/>
      <w:r>
        <w:rPr>
          <w:rStyle w:val="apple-style-span"/>
          <w:rFonts w:ascii="Times New Roman" w:hAnsi="Times New Roman" w:cs="Times New Roman"/>
          <w:color w:val="33302D"/>
          <w:sz w:val="24"/>
          <w:szCs w:val="24"/>
        </w:rPr>
        <w:t xml:space="preserve">, </w:t>
      </w:r>
      <w:proofErr w:type="spellStart"/>
      <w:r>
        <w:rPr>
          <w:rStyle w:val="apple-style-span"/>
          <w:rFonts w:ascii="Times New Roman" w:hAnsi="Times New Roman" w:cs="Times New Roman"/>
          <w:color w:val="33302D"/>
          <w:sz w:val="24"/>
          <w:szCs w:val="24"/>
        </w:rPr>
        <w:t>Nadrian</w:t>
      </w:r>
      <w:proofErr w:type="spellEnd"/>
      <w:r>
        <w:rPr>
          <w:rStyle w:val="apple-style-span"/>
          <w:rFonts w:ascii="Times New Roman" w:hAnsi="Times New Roman" w:cs="Times New Roman"/>
          <w:color w:val="33302D"/>
          <w:sz w:val="24"/>
          <w:szCs w:val="24"/>
        </w:rPr>
        <w:t xml:space="preserve">. Operation of a DNA Robot Arm Inserted into a 2D DNA Crystalline Substrate. Science Vol. 314. no. 5805, pp. 1583-1585 (Dec. 2006). </w:t>
      </w:r>
      <w:hyperlink r:id="rId7" w:history="1">
        <w:r w:rsidRPr="00716A04">
          <w:rPr>
            <w:rStyle w:val="Hyperlink"/>
            <w:rFonts w:ascii="Times New Roman" w:hAnsi="Times New Roman" w:cs="Times New Roman"/>
            <w:sz w:val="24"/>
            <w:szCs w:val="24"/>
          </w:rPr>
          <w:t>link</w:t>
        </w:r>
      </w:hyperlink>
    </w:p>
    <w:p w:rsidR="00075B67" w:rsidRPr="00646C7C" w:rsidRDefault="001A2591" w:rsidP="00FC1C15">
      <w:pPr>
        <w:pStyle w:val="ListParagraph"/>
        <w:numPr>
          <w:ilvl w:val="0"/>
          <w:numId w:val="2"/>
        </w:numPr>
        <w:spacing w:after="0"/>
        <w:rPr>
          <w:rFonts w:ascii="Times New Roman" w:hAnsi="Times New Roman" w:cs="Times New Roman"/>
          <w:sz w:val="24"/>
          <w:szCs w:val="24"/>
        </w:rPr>
      </w:pPr>
      <w:r w:rsidRPr="00646C7C">
        <w:rPr>
          <w:rStyle w:val="apple-style-span"/>
          <w:rFonts w:ascii="Times New Roman" w:hAnsi="Times New Roman" w:cs="Times New Roman"/>
          <w:color w:val="33302D"/>
          <w:sz w:val="24"/>
          <w:szCs w:val="24"/>
        </w:rPr>
        <w:t xml:space="preserve">Carlson, Bob. MAYA-II and Molecular Computing. Biotechnology Healthcare (Oct. 2007). </w:t>
      </w:r>
      <w:hyperlink r:id="rId8" w:history="1">
        <w:r w:rsidRPr="00646C7C">
          <w:rPr>
            <w:rStyle w:val="Hyperlink"/>
            <w:rFonts w:ascii="Times New Roman" w:hAnsi="Times New Roman" w:cs="Times New Roman"/>
            <w:sz w:val="24"/>
            <w:szCs w:val="24"/>
          </w:rPr>
          <w:t>link</w:t>
        </w:r>
      </w:hyperlink>
    </w:p>
    <w:sectPr w:rsidR="00075B67" w:rsidRPr="00646C7C" w:rsidSect="005321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A1CAF"/>
    <w:multiLevelType w:val="hybridMultilevel"/>
    <w:tmpl w:val="810A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53F65"/>
    <w:multiLevelType w:val="hybridMultilevel"/>
    <w:tmpl w:val="57723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C15"/>
    <w:rsid w:val="00020306"/>
    <w:rsid w:val="00075B67"/>
    <w:rsid w:val="000E57F2"/>
    <w:rsid w:val="0019403F"/>
    <w:rsid w:val="001953CB"/>
    <w:rsid w:val="001A2591"/>
    <w:rsid w:val="00343D23"/>
    <w:rsid w:val="003D7FB3"/>
    <w:rsid w:val="005039BF"/>
    <w:rsid w:val="0053217B"/>
    <w:rsid w:val="00633E58"/>
    <w:rsid w:val="00646C7C"/>
    <w:rsid w:val="00712DC1"/>
    <w:rsid w:val="00716A04"/>
    <w:rsid w:val="00724337"/>
    <w:rsid w:val="00741E2E"/>
    <w:rsid w:val="007B1C80"/>
    <w:rsid w:val="007D2778"/>
    <w:rsid w:val="00842FD2"/>
    <w:rsid w:val="009A3DFB"/>
    <w:rsid w:val="009C1D1E"/>
    <w:rsid w:val="00CA734D"/>
    <w:rsid w:val="00CD50A1"/>
    <w:rsid w:val="00DC74F7"/>
    <w:rsid w:val="00EF6A89"/>
    <w:rsid w:val="00FC1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039BF"/>
  </w:style>
  <w:style w:type="paragraph" w:styleId="ListParagraph">
    <w:name w:val="List Paragraph"/>
    <w:basedOn w:val="Normal"/>
    <w:uiPriority w:val="34"/>
    <w:qFormat/>
    <w:rsid w:val="00075B67"/>
    <w:pPr>
      <w:ind w:left="720"/>
      <w:contextualSpacing/>
    </w:pPr>
  </w:style>
  <w:style w:type="character" w:styleId="Hyperlink">
    <w:name w:val="Hyperlink"/>
    <w:basedOn w:val="DefaultParagraphFont"/>
    <w:uiPriority w:val="99"/>
    <w:unhideWhenUsed/>
    <w:rsid w:val="00EF6A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technologyhealthcare.com/journal/journaldisplay.cfm?aid=4/5/BH0405010.pdf" TargetMode="External"/><Relationship Id="rId3" Type="http://schemas.openxmlformats.org/officeDocument/2006/relationships/settings" Target="settings.xml"/><Relationship Id="rId7" Type="http://schemas.openxmlformats.org/officeDocument/2006/relationships/hyperlink" Target="http://www.sciencemag.org/cgi/content/full/314/5805/15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tificamerican.com/article.cfm?id=dna-strands-weaved-into-h" TargetMode="External"/><Relationship Id="rId5" Type="http://schemas.openxmlformats.org/officeDocument/2006/relationships/hyperlink" Target="http://www.scientificamerican.com/article.cfm?id=dna-computer-plays-compl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Ramstan</dc:creator>
  <cp:lastModifiedBy>agrawvd</cp:lastModifiedBy>
  <cp:revision>19</cp:revision>
  <dcterms:created xsi:type="dcterms:W3CDTF">2010-04-05T19:30:00Z</dcterms:created>
  <dcterms:modified xsi:type="dcterms:W3CDTF">2010-04-07T01:50:00Z</dcterms:modified>
</cp:coreProperties>
</file>