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40" w:rsidRPr="00CC401C" w:rsidRDefault="00593D54" w:rsidP="00CC401C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C401C">
        <w:rPr>
          <w:rFonts w:ascii="Times New Roman" w:hAnsi="Times New Roman" w:cs="Times New Roman"/>
          <w:sz w:val="52"/>
          <w:szCs w:val="52"/>
        </w:rPr>
        <w:t xml:space="preserve">Part </w:t>
      </w:r>
      <w:r w:rsidR="00CC401C" w:rsidRPr="00CC401C">
        <w:rPr>
          <w:rFonts w:ascii="Times New Roman" w:hAnsi="Times New Roman" w:cs="Times New Roman"/>
          <w:sz w:val="52"/>
          <w:szCs w:val="52"/>
        </w:rPr>
        <w:t>5</w:t>
      </w:r>
    </w:p>
    <w:p w:rsidR="00593D54" w:rsidRPr="00CC401C" w:rsidRDefault="00F251CA" w:rsidP="00CC401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401C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CC401C">
        <w:rPr>
          <w:rFonts w:ascii="Times New Roman" w:hAnsi="Times New Roman" w:cs="Times New Roman"/>
          <w:sz w:val="24"/>
          <w:szCs w:val="24"/>
        </w:rPr>
        <w:t xml:space="preserve"> Zhang and </w:t>
      </w:r>
      <w:proofErr w:type="spellStart"/>
      <w:r w:rsidR="00593D54" w:rsidRPr="00CC401C">
        <w:rPr>
          <w:rFonts w:ascii="Times New Roman" w:hAnsi="Times New Roman" w:cs="Times New Roman"/>
          <w:sz w:val="24"/>
          <w:szCs w:val="24"/>
        </w:rPr>
        <w:t>Tiantian</w:t>
      </w:r>
      <w:proofErr w:type="spellEnd"/>
      <w:r w:rsidR="00593D54" w:rsidRPr="00CC4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D54" w:rsidRPr="00CC401C">
        <w:rPr>
          <w:rFonts w:ascii="Times New Roman" w:hAnsi="Times New Roman" w:cs="Times New Roman"/>
          <w:sz w:val="24"/>
          <w:szCs w:val="24"/>
        </w:rPr>
        <w:t>Xie</w:t>
      </w:r>
      <w:proofErr w:type="spellEnd"/>
    </w:p>
    <w:p w:rsidR="006B556F" w:rsidRPr="00CC401C" w:rsidRDefault="006B556F" w:rsidP="00F251CA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CC401C">
        <w:rPr>
          <w:rFonts w:ascii="Times New Roman" w:hAnsi="Times New Roman" w:cs="Times New Roman"/>
          <w:b/>
          <w:sz w:val="24"/>
          <w:szCs w:val="24"/>
        </w:rPr>
        <w:t>What did you learn from this project?</w:t>
      </w:r>
    </w:p>
    <w:p w:rsidR="009D306E" w:rsidRPr="000F3661" w:rsidRDefault="007B3E5F" w:rsidP="00F251CA">
      <w:pPr>
        <w:spacing w:line="480" w:lineRule="auto"/>
        <w:rPr>
          <w:rFonts w:ascii="Times New Roman" w:hAnsi="Times New Roman" w:cs="Times New Roman"/>
          <w:szCs w:val="21"/>
        </w:rPr>
      </w:pPr>
      <w:r w:rsidRPr="000F3661">
        <w:rPr>
          <w:rFonts w:ascii="Times New Roman" w:hAnsi="Times New Roman" w:cs="Times New Roman"/>
          <w:szCs w:val="21"/>
        </w:rPr>
        <w:t>We</w:t>
      </w:r>
      <w:r w:rsidR="009D306E" w:rsidRPr="000F3661">
        <w:rPr>
          <w:rFonts w:ascii="Times New Roman" w:hAnsi="Times New Roman" w:cs="Times New Roman"/>
          <w:szCs w:val="21"/>
        </w:rPr>
        <w:t xml:space="preserve"> have learned the basic structure of CPU</w:t>
      </w:r>
      <w:r w:rsidR="009D306E" w:rsidRPr="000F3661">
        <w:rPr>
          <w:rFonts w:ascii="Times New Roman" w:cs="Times New Roman"/>
          <w:szCs w:val="21"/>
        </w:rPr>
        <w:t>，</w:t>
      </w:r>
      <w:proofErr w:type="spellStart"/>
      <w:r w:rsidR="009D306E" w:rsidRPr="000F3661">
        <w:rPr>
          <w:rFonts w:ascii="Times New Roman" w:hAnsi="Times New Roman" w:cs="Times New Roman"/>
          <w:szCs w:val="21"/>
        </w:rPr>
        <w:t>Verilog</w:t>
      </w:r>
      <w:proofErr w:type="spellEnd"/>
      <w:r w:rsidR="009D306E" w:rsidRPr="000F3661">
        <w:rPr>
          <w:rFonts w:ascii="Times New Roman" w:hAnsi="Times New Roman" w:cs="Times New Roman"/>
          <w:szCs w:val="21"/>
        </w:rPr>
        <w:t xml:space="preserve"> language, </w:t>
      </w:r>
      <w:proofErr w:type="spellStart"/>
      <w:r w:rsidR="009D306E" w:rsidRPr="000F3661">
        <w:rPr>
          <w:rFonts w:ascii="Times New Roman" w:hAnsi="Times New Roman" w:cs="Times New Roman"/>
          <w:szCs w:val="21"/>
        </w:rPr>
        <w:t>Modelsim</w:t>
      </w:r>
      <w:proofErr w:type="spellEnd"/>
      <w:r w:rsidR="009D306E" w:rsidRPr="000F3661">
        <w:rPr>
          <w:rFonts w:ascii="Times New Roman" w:hAnsi="Times New Roman" w:cs="Times New Roman"/>
          <w:szCs w:val="21"/>
        </w:rPr>
        <w:t xml:space="preserve"> software</w:t>
      </w:r>
      <w:r w:rsidR="00F251CA" w:rsidRPr="000F3661">
        <w:rPr>
          <w:rFonts w:ascii="Times New Roman" w:hAnsi="Times New Roman" w:cs="Times New Roman"/>
          <w:szCs w:val="21"/>
        </w:rPr>
        <w:t>, RTL simulation</w:t>
      </w:r>
      <w:r w:rsidR="009D306E" w:rsidRPr="000F3661">
        <w:rPr>
          <w:rFonts w:ascii="Times New Roman" w:hAnsi="Times New Roman" w:cs="Times New Roman"/>
          <w:szCs w:val="21"/>
        </w:rPr>
        <w:t xml:space="preserve"> and how to play with the FPGA board. </w:t>
      </w:r>
      <w:r w:rsidR="00BF5706" w:rsidRPr="000F3661">
        <w:rPr>
          <w:rFonts w:ascii="Times New Roman" w:hAnsi="Times New Roman" w:cs="Times New Roman"/>
          <w:szCs w:val="21"/>
        </w:rPr>
        <w:t xml:space="preserve">Also, after finished this project, </w:t>
      </w:r>
      <w:r w:rsidRPr="000F3661">
        <w:rPr>
          <w:rFonts w:ascii="Times New Roman" w:hAnsi="Times New Roman" w:cs="Times New Roman"/>
          <w:szCs w:val="21"/>
        </w:rPr>
        <w:t>we</w:t>
      </w:r>
      <w:r w:rsidR="00BF5706" w:rsidRPr="000F3661">
        <w:rPr>
          <w:rFonts w:ascii="Times New Roman" w:hAnsi="Times New Roman" w:cs="Times New Roman"/>
          <w:szCs w:val="21"/>
        </w:rPr>
        <w:t xml:space="preserve"> have a different understanding in how pipeline </w:t>
      </w:r>
      <w:proofErr w:type="spellStart"/>
      <w:r w:rsidR="00BF5706" w:rsidRPr="000F3661">
        <w:rPr>
          <w:rFonts w:ascii="Times New Roman" w:hAnsi="Times New Roman" w:cs="Times New Roman"/>
          <w:szCs w:val="21"/>
        </w:rPr>
        <w:t>datapath</w:t>
      </w:r>
      <w:proofErr w:type="spellEnd"/>
      <w:r w:rsidR="00BF5706" w:rsidRPr="000F3661">
        <w:rPr>
          <w:rFonts w:ascii="Times New Roman" w:hAnsi="Times New Roman" w:cs="Times New Roman"/>
          <w:szCs w:val="21"/>
        </w:rPr>
        <w:t xml:space="preserve"> works.</w:t>
      </w:r>
      <w:r w:rsidRPr="000F3661">
        <w:rPr>
          <w:rFonts w:ascii="Times New Roman" w:hAnsi="Times New Roman" w:cs="Times New Roman"/>
          <w:szCs w:val="21"/>
        </w:rPr>
        <w:t xml:space="preserve"> We</w:t>
      </w:r>
      <w:r w:rsidR="00BF5706" w:rsidRPr="000F3661">
        <w:rPr>
          <w:rFonts w:ascii="Times New Roman" w:hAnsi="Times New Roman" w:cs="Times New Roman"/>
          <w:szCs w:val="21"/>
        </w:rPr>
        <w:t xml:space="preserve"> also developed my patience in doing endless debug, and tried to avoid the mistakes taken by careless thinking.</w:t>
      </w:r>
    </w:p>
    <w:p w:rsidR="006B556F" w:rsidRPr="00CC401C" w:rsidRDefault="006B556F" w:rsidP="00F251CA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CC401C">
        <w:rPr>
          <w:rFonts w:ascii="Times New Roman" w:hAnsi="Times New Roman" w:cs="Times New Roman"/>
          <w:b/>
          <w:sz w:val="24"/>
          <w:szCs w:val="24"/>
        </w:rPr>
        <w:t>What would you do differently next time?</w:t>
      </w:r>
    </w:p>
    <w:p w:rsidR="007B3E5F" w:rsidRPr="000F3661" w:rsidRDefault="007B3E5F" w:rsidP="007B3E5F">
      <w:pPr>
        <w:spacing w:line="480" w:lineRule="auto"/>
        <w:rPr>
          <w:rFonts w:ascii="Times New Roman" w:hAnsi="Times New Roman" w:cs="Times New Roman"/>
          <w:szCs w:val="21"/>
        </w:rPr>
      </w:pPr>
      <w:r w:rsidRPr="000F3661">
        <w:rPr>
          <w:rFonts w:ascii="Times New Roman" w:hAnsi="Times New Roman" w:cs="Times New Roman"/>
          <w:szCs w:val="21"/>
        </w:rPr>
        <w:t>We should consider more about the hazards which might be happen if we do it again. We can add some forwarding component for branch instruction to increase the efficiency.</w:t>
      </w:r>
      <w:r w:rsidR="000F3661">
        <w:rPr>
          <w:rFonts w:ascii="Times New Roman" w:hAnsi="Times New Roman" w:cs="Times New Roman" w:hint="eastAsia"/>
          <w:szCs w:val="21"/>
        </w:rPr>
        <w:t xml:space="preserve"> However, this time, we just use bubble to avoid the three kinds of hazards in pipeline data</w:t>
      </w:r>
      <w:r w:rsidR="001661C7">
        <w:rPr>
          <w:rFonts w:ascii="Times New Roman" w:hAnsi="Times New Roman" w:cs="Times New Roman" w:hint="eastAsia"/>
          <w:szCs w:val="21"/>
        </w:rPr>
        <w:t xml:space="preserve"> </w:t>
      </w:r>
      <w:r w:rsidR="000F3661">
        <w:rPr>
          <w:rFonts w:ascii="Times New Roman" w:hAnsi="Times New Roman" w:cs="Times New Roman" w:hint="eastAsia"/>
          <w:szCs w:val="21"/>
        </w:rPr>
        <w:t>path.</w:t>
      </w:r>
    </w:p>
    <w:p w:rsidR="006B556F" w:rsidRPr="000F3661" w:rsidRDefault="006B556F" w:rsidP="007B3E5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0F3661">
        <w:rPr>
          <w:rFonts w:ascii="Times New Roman" w:hAnsi="Times New Roman" w:cs="Times New Roman"/>
          <w:b/>
          <w:sz w:val="24"/>
          <w:szCs w:val="24"/>
        </w:rPr>
        <w:t>What is your advice to someone who is going to work on a similar project?</w:t>
      </w:r>
    </w:p>
    <w:p w:rsidR="007B3E5F" w:rsidRPr="000F3661" w:rsidRDefault="007B3E5F" w:rsidP="004F2C72">
      <w:pPr>
        <w:spacing w:line="480" w:lineRule="auto"/>
        <w:rPr>
          <w:rFonts w:ascii="Times New Roman" w:hAnsi="Times New Roman" w:cs="Times New Roman"/>
          <w:szCs w:val="21"/>
        </w:rPr>
      </w:pPr>
      <w:r w:rsidRPr="000F3661">
        <w:rPr>
          <w:rFonts w:ascii="Times New Roman" w:hAnsi="Times New Roman" w:cs="Times New Roman"/>
          <w:szCs w:val="21"/>
        </w:rPr>
        <w:t xml:space="preserve">You’d better use </w:t>
      </w:r>
      <w:proofErr w:type="spellStart"/>
      <w:r w:rsidRPr="000F3661">
        <w:rPr>
          <w:rFonts w:ascii="Times New Roman" w:hAnsi="Times New Roman" w:cs="Times New Roman"/>
          <w:szCs w:val="21"/>
        </w:rPr>
        <w:t>Verilog</w:t>
      </w:r>
      <w:proofErr w:type="spellEnd"/>
      <w:r w:rsidRPr="000F3661">
        <w:rPr>
          <w:rFonts w:ascii="Times New Roman" w:hAnsi="Times New Roman" w:cs="Times New Roman"/>
          <w:szCs w:val="21"/>
        </w:rPr>
        <w:t xml:space="preserve"> inst</w:t>
      </w:r>
      <w:r w:rsidR="000F3661">
        <w:rPr>
          <w:rFonts w:ascii="Times New Roman" w:hAnsi="Times New Roman" w:cs="Times New Roman" w:hint="eastAsia"/>
          <w:szCs w:val="21"/>
        </w:rPr>
        <w:t>ead</w:t>
      </w:r>
      <w:r w:rsidRPr="000F3661">
        <w:rPr>
          <w:rFonts w:ascii="Times New Roman" w:hAnsi="Times New Roman" w:cs="Times New Roman"/>
          <w:szCs w:val="21"/>
        </w:rPr>
        <w:t xml:space="preserve"> of VHDL for coding. If you use VHDL, you might face some library setting in the last step</w:t>
      </w:r>
      <w:r w:rsidR="004F2C72" w:rsidRPr="000F3661">
        <w:rPr>
          <w:rFonts w:ascii="Times New Roman" w:hAnsi="Times New Roman" w:cs="Times New Roman"/>
          <w:szCs w:val="21"/>
        </w:rPr>
        <w:t xml:space="preserve"> when using </w:t>
      </w:r>
      <w:proofErr w:type="spellStart"/>
      <w:r w:rsidR="004F2C72" w:rsidRPr="000F3661">
        <w:rPr>
          <w:rFonts w:ascii="Times New Roman" w:hAnsi="Times New Roman" w:cs="Times New Roman"/>
          <w:szCs w:val="21"/>
        </w:rPr>
        <w:t>Quartus</w:t>
      </w:r>
      <w:proofErr w:type="spellEnd"/>
      <w:r w:rsidRPr="000F3661">
        <w:rPr>
          <w:rFonts w:ascii="Times New Roman" w:hAnsi="Times New Roman" w:cs="Times New Roman"/>
          <w:szCs w:val="21"/>
        </w:rPr>
        <w:t>.</w:t>
      </w:r>
      <w:r w:rsidR="001661C7">
        <w:rPr>
          <w:rFonts w:ascii="Times New Roman" w:hAnsi="Times New Roman" w:cs="Times New Roman" w:hint="eastAsia"/>
          <w:szCs w:val="21"/>
        </w:rPr>
        <w:t xml:space="preserve"> Also in industry, </w:t>
      </w:r>
      <w:proofErr w:type="spellStart"/>
      <w:r w:rsidR="001661C7">
        <w:rPr>
          <w:rFonts w:ascii="Times New Roman" w:hAnsi="Times New Roman" w:cs="Times New Roman" w:hint="eastAsia"/>
          <w:szCs w:val="21"/>
        </w:rPr>
        <w:t>Verilog</w:t>
      </w:r>
      <w:proofErr w:type="spellEnd"/>
      <w:r w:rsidR="001661C7">
        <w:rPr>
          <w:rFonts w:ascii="Times New Roman" w:hAnsi="Times New Roman" w:cs="Times New Roman" w:hint="eastAsia"/>
          <w:szCs w:val="21"/>
        </w:rPr>
        <w:t xml:space="preserve"> HDL is much more popular than VHDL.</w:t>
      </w:r>
    </w:p>
    <w:p w:rsidR="004F2C72" w:rsidRDefault="004F2C72" w:rsidP="004F2C72">
      <w:pPr>
        <w:spacing w:line="480" w:lineRule="auto"/>
        <w:rPr>
          <w:rFonts w:ascii="Times New Roman" w:hAnsi="Times New Roman" w:cs="Times New Roman" w:hint="eastAsia"/>
          <w:szCs w:val="21"/>
        </w:rPr>
      </w:pPr>
      <w:r w:rsidRPr="000F3661">
        <w:rPr>
          <w:rFonts w:ascii="Times New Roman" w:hAnsi="Times New Roman" w:cs="Times New Roman"/>
          <w:szCs w:val="21"/>
        </w:rPr>
        <w:t xml:space="preserve">The </w:t>
      </w:r>
      <w:proofErr w:type="spellStart"/>
      <w:r w:rsidRPr="000F3661">
        <w:rPr>
          <w:rFonts w:ascii="Times New Roman" w:hAnsi="Times New Roman" w:cs="Times New Roman"/>
          <w:szCs w:val="21"/>
        </w:rPr>
        <w:t>Quartus</w:t>
      </w:r>
      <w:proofErr w:type="spellEnd"/>
      <w:r w:rsidRPr="000F3661">
        <w:rPr>
          <w:rFonts w:ascii="Times New Roman" w:hAnsi="Times New Roman" w:cs="Times New Roman"/>
          <w:szCs w:val="21"/>
        </w:rPr>
        <w:t xml:space="preserve"> II has already been renewed, but the tutorial in the description of part5 hasn’t yet. Try to learn using this software by </w:t>
      </w:r>
      <w:proofErr w:type="gramStart"/>
      <w:r w:rsidRPr="000F3661">
        <w:rPr>
          <w:rFonts w:ascii="Times New Roman" w:hAnsi="Times New Roman" w:cs="Times New Roman"/>
          <w:szCs w:val="21"/>
        </w:rPr>
        <w:t>yourself</w:t>
      </w:r>
      <w:proofErr w:type="gramEnd"/>
      <w:r w:rsidRPr="000F3661">
        <w:rPr>
          <w:rFonts w:ascii="Times New Roman" w:hAnsi="Times New Roman" w:cs="Times New Roman"/>
          <w:szCs w:val="21"/>
        </w:rPr>
        <w:t>. Don’t follow the steps in the tutorial! Otherwise, you will never get the result.</w:t>
      </w:r>
      <w:bookmarkStart w:id="0" w:name="_GoBack"/>
      <w:bookmarkEnd w:id="0"/>
    </w:p>
    <w:p w:rsidR="000E3B2C" w:rsidRDefault="000E3B2C" w:rsidP="004F2C72">
      <w:pPr>
        <w:spacing w:line="480" w:lineRule="auto"/>
        <w:rPr>
          <w:rFonts w:ascii="Times New Roman" w:hAnsi="Times New Roman" w:cs="Times New Roman" w:hint="eastAsia"/>
          <w:szCs w:val="21"/>
        </w:rPr>
      </w:pPr>
    </w:p>
    <w:p w:rsidR="000E3B2C" w:rsidRDefault="000E3B2C" w:rsidP="004F2C72">
      <w:pPr>
        <w:spacing w:line="480" w:lineRule="auto"/>
        <w:rPr>
          <w:rFonts w:ascii="Times New Roman" w:hAnsi="Times New Roman" w:cs="Times New Roman" w:hint="eastAsia"/>
          <w:szCs w:val="21"/>
        </w:rPr>
      </w:pPr>
    </w:p>
    <w:p w:rsidR="000E3B2C" w:rsidRDefault="000E3B2C" w:rsidP="004F2C72">
      <w:pPr>
        <w:spacing w:line="480" w:lineRule="auto"/>
        <w:rPr>
          <w:rFonts w:ascii="Times New Roman" w:hAnsi="Times New Roman" w:cs="Times New Roman" w:hint="eastAsia"/>
          <w:szCs w:val="21"/>
        </w:rPr>
      </w:pPr>
    </w:p>
    <w:p w:rsidR="000E3B2C" w:rsidRDefault="000E3B2C" w:rsidP="004F2C72">
      <w:pPr>
        <w:spacing w:line="480" w:lineRule="auto"/>
        <w:rPr>
          <w:rFonts w:ascii="Times New Roman" w:hAnsi="Times New Roman" w:cs="Times New Roman" w:hint="eastAsia"/>
          <w:szCs w:val="21"/>
        </w:rPr>
      </w:pPr>
    </w:p>
    <w:p w:rsidR="000E3B2C" w:rsidRPr="001D5DC0" w:rsidRDefault="000E3B2C" w:rsidP="000E3B2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D5DC0">
        <w:rPr>
          <w:rFonts w:ascii="Times New Roman" w:hAnsi="Times New Roman" w:cs="Times New Roman"/>
          <w:sz w:val="18"/>
          <w:szCs w:val="18"/>
        </w:rPr>
        <w:lastRenderedPageBreak/>
        <w:t>Tab.1  Assembly</w:t>
      </w:r>
      <w:proofErr w:type="gramEnd"/>
      <w:r w:rsidRPr="001D5DC0">
        <w:rPr>
          <w:rFonts w:ascii="Times New Roman" w:hAnsi="Times New Roman" w:cs="Times New Roman"/>
          <w:sz w:val="18"/>
          <w:szCs w:val="18"/>
        </w:rPr>
        <w:t xml:space="preserve"> code and binary code of the final test program</w:t>
      </w:r>
    </w:p>
    <w:tbl>
      <w:tblPr>
        <w:tblStyle w:val="a6"/>
        <w:tblW w:w="7678" w:type="dxa"/>
        <w:jc w:val="center"/>
        <w:tblLook w:val="04A0"/>
      </w:tblPr>
      <w:tblGrid>
        <w:gridCol w:w="3839"/>
        <w:gridCol w:w="3839"/>
      </w:tblGrid>
      <w:tr w:rsidR="000E3B2C" w:rsidRPr="001D5DC0" w:rsidTr="001D54DC">
        <w:trPr>
          <w:trHeight w:val="273"/>
          <w:jc w:val="center"/>
        </w:trPr>
        <w:tc>
          <w:tcPr>
            <w:tcW w:w="7678" w:type="dxa"/>
            <w:gridSpan w:val="2"/>
          </w:tcPr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Test programs</w:t>
            </w:r>
          </w:p>
        </w:tc>
      </w:tr>
      <w:tr w:rsidR="000E3B2C" w:rsidRPr="001D5DC0" w:rsidTr="001D54DC">
        <w:trPr>
          <w:trHeight w:val="1370"/>
          <w:jc w:val="center"/>
        </w:trPr>
        <w:tc>
          <w:tcPr>
            <w:tcW w:w="7678" w:type="dxa"/>
            <w:gridSpan w:val="2"/>
          </w:tcPr>
          <w:p w:rsidR="000E3B2C" w:rsidRPr="006C6BAB" w:rsidRDefault="000E3B2C" w:rsidP="006C6BAB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a=7;</w:t>
            </w:r>
            <w:r w:rsidR="006C6B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6BAB" w:rsidRPr="006C6BAB">
              <w:rPr>
                <w:rFonts w:ascii="Times New Roman" w:hAnsi="Times New Roman" w:cs="Times New Roman"/>
                <w:sz w:val="18"/>
                <w:szCs w:val="18"/>
              </w:rPr>
              <w:t xml:space="preserve"> % a is saved in </w:t>
            </w: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$5</w:t>
            </w:r>
          </w:p>
          <w:p w:rsidR="000E3B2C" w:rsidRPr="006C6BAB" w:rsidRDefault="000E3B2C" w:rsidP="006C6BAB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b=1;</w:t>
            </w:r>
            <w:r w:rsidR="006C6BAB" w:rsidRPr="006C6BAB">
              <w:rPr>
                <w:rFonts w:ascii="Times New Roman" w:hAnsi="Times New Roman" w:cs="Times New Roman"/>
                <w:sz w:val="18"/>
                <w:szCs w:val="18"/>
              </w:rPr>
              <w:t xml:space="preserve">  %b is saved in </w:t>
            </w: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$6</w:t>
            </w:r>
          </w:p>
          <w:p w:rsidR="005B51C4" w:rsidRDefault="005B51C4" w:rsidP="001D54D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  <w:p w:rsidR="000E3B2C" w:rsidRPr="006C6BAB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for a&gt;0</w:t>
            </w:r>
          </w:p>
          <w:p w:rsidR="006C6BAB" w:rsidRPr="006C6BAB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{</w:t>
            </w:r>
          </w:p>
          <w:p w:rsidR="000E3B2C" w:rsidRPr="006C6BAB" w:rsidRDefault="000E3B2C" w:rsidP="006C6BA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b=b+1;</w:t>
            </w:r>
          </w:p>
          <w:p w:rsidR="006C6BAB" w:rsidRPr="006C6BAB" w:rsidRDefault="000E3B2C" w:rsidP="006C6BA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a=a-1;</w:t>
            </w:r>
          </w:p>
          <w:p w:rsidR="000E3B2C" w:rsidRPr="006C6BAB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}</w:t>
            </w:r>
          </w:p>
          <w:p w:rsidR="005B51C4" w:rsidRDefault="005B51C4" w:rsidP="001D54D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  <w:p w:rsidR="000E3B2C" w:rsidRPr="006C6BAB" w:rsidRDefault="005B51C4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E3B2C" w:rsidRPr="006C6BAB">
              <w:rPr>
                <w:rFonts w:ascii="Times New Roman" w:hAnsi="Times New Roman" w:cs="Times New Roman"/>
                <w:sz w:val="18"/>
                <w:szCs w:val="18"/>
              </w:rPr>
              <w:t>f(a&lt;b)</w:t>
            </w:r>
          </w:p>
          <w:p w:rsidR="000E3B2C" w:rsidRPr="006C6BAB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{c=1 ;}   %c is saved in $8</w:t>
            </w:r>
          </w:p>
          <w:p w:rsidR="005B51C4" w:rsidRDefault="005B51C4" w:rsidP="001D54DC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  <w:p w:rsidR="000E3B2C" w:rsidRPr="006C6BAB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d=</w:t>
            </w:r>
            <w:r w:rsidR="005B51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B51C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&amp; </w:t>
            </w: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b;  %d is saved in $12</w:t>
            </w:r>
          </w:p>
          <w:p w:rsidR="000E3B2C" w:rsidRPr="006C6BAB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e=a</w:t>
            </w:r>
            <w:r w:rsidR="005B51C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|</w:t>
            </w:r>
            <w:r w:rsidR="005B51C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6C6BAB">
              <w:rPr>
                <w:rFonts w:ascii="Times New Roman" w:hAnsi="Times New Roman" w:cs="Times New Roman"/>
                <w:sz w:val="18"/>
                <w:szCs w:val="18"/>
              </w:rPr>
              <w:t>b;  %e is saved in $13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f=b-a;  %f is saved in $14</w:t>
            </w:r>
          </w:p>
        </w:tc>
      </w:tr>
      <w:tr w:rsidR="000E3B2C" w:rsidRPr="001D5DC0" w:rsidTr="001D54DC">
        <w:trPr>
          <w:trHeight w:val="273"/>
          <w:jc w:val="center"/>
        </w:trPr>
        <w:tc>
          <w:tcPr>
            <w:tcW w:w="3839" w:type="dxa"/>
          </w:tcPr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Assembly code</w:t>
            </w:r>
          </w:p>
        </w:tc>
        <w:tc>
          <w:tcPr>
            <w:tcW w:w="3839" w:type="dxa"/>
          </w:tcPr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Binary code</w:t>
            </w:r>
          </w:p>
        </w:tc>
      </w:tr>
      <w:tr w:rsidR="000E3B2C" w:rsidRPr="001D5DC0" w:rsidTr="001D54DC">
        <w:trPr>
          <w:trHeight w:val="4645"/>
          <w:jc w:val="center"/>
        </w:trPr>
        <w:tc>
          <w:tcPr>
            <w:tcW w:w="3839" w:type="dxa"/>
          </w:tcPr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sw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$7, 0($7)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lw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$5, 0($7)                                                                                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add $6, $0, $1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halt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halt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halt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beq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$5, $0, 6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halt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halt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halt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addi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$6, $6, 1  %6 change to 8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addi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$5, $5, -1    %5 change to 0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j 3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halt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slt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$8,$5,$6     %8change to 1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and $12,$5,$6   %12 change to 0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or $13,$5,$6    %13 change to 8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sub $14,$6,$5   %14 change to 8</w:t>
            </w:r>
          </w:p>
        </w:tc>
        <w:tc>
          <w:tcPr>
            <w:tcW w:w="3839" w:type="dxa"/>
          </w:tcPr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0001 0111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0000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0000 0111 0101 0000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0010 0000 0001 0110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1111 0000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1111 0000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1111 0000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0111 0101 0000 0110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1111 0000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1111 0000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1111 0000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0011 0110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0001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0011 0101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1111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1101 0000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0011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1111 0000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proofErr w:type="spellEnd"/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1001 0101 0110 1000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0101 </w:t>
            </w:r>
            <w:proofErr w:type="spellStart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  <w:proofErr w:type="spellEnd"/>
            <w:r w:rsidRPr="001D5DC0">
              <w:rPr>
                <w:rFonts w:ascii="Times New Roman" w:hAnsi="Times New Roman" w:cs="Times New Roman"/>
                <w:sz w:val="18"/>
                <w:szCs w:val="18"/>
              </w:rPr>
              <w:t xml:space="preserve"> 0110 1100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0110 0101 0110 1101</w:t>
            </w:r>
          </w:p>
          <w:p w:rsidR="000E3B2C" w:rsidRPr="001D5DC0" w:rsidRDefault="000E3B2C" w:rsidP="001D5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C0">
              <w:rPr>
                <w:rFonts w:ascii="Times New Roman" w:hAnsi="Times New Roman" w:cs="Times New Roman"/>
                <w:sz w:val="18"/>
                <w:szCs w:val="18"/>
              </w:rPr>
              <w:t>0100 0110 0101 1110</w:t>
            </w:r>
          </w:p>
        </w:tc>
      </w:tr>
    </w:tbl>
    <w:p w:rsidR="000E3B2C" w:rsidRPr="000F3661" w:rsidRDefault="000E3B2C" w:rsidP="004F2C72">
      <w:pPr>
        <w:spacing w:line="480" w:lineRule="auto"/>
        <w:rPr>
          <w:rFonts w:ascii="Times New Roman" w:hAnsi="Times New Roman" w:cs="Times New Roman"/>
          <w:szCs w:val="21"/>
        </w:rPr>
      </w:pPr>
    </w:p>
    <w:sectPr w:rsidR="000E3B2C" w:rsidRPr="000F3661" w:rsidSect="0030250A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A1" w:rsidRDefault="005468A1" w:rsidP="00CC401C">
      <w:r>
        <w:separator/>
      </w:r>
    </w:p>
  </w:endnote>
  <w:endnote w:type="continuationSeparator" w:id="0">
    <w:p w:rsidR="005468A1" w:rsidRDefault="005468A1" w:rsidP="00CC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A1" w:rsidRDefault="005468A1" w:rsidP="00CC401C">
      <w:r>
        <w:separator/>
      </w:r>
    </w:p>
  </w:footnote>
  <w:footnote w:type="continuationSeparator" w:id="0">
    <w:p w:rsidR="005468A1" w:rsidRDefault="005468A1" w:rsidP="00CC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59CE"/>
    <w:multiLevelType w:val="hybridMultilevel"/>
    <w:tmpl w:val="B47A598C"/>
    <w:lvl w:ilvl="0" w:tplc="91ACE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202"/>
    <w:rsid w:val="000E3B2C"/>
    <w:rsid w:val="000F3661"/>
    <w:rsid w:val="001661C7"/>
    <w:rsid w:val="001D5DC0"/>
    <w:rsid w:val="0030250A"/>
    <w:rsid w:val="00436884"/>
    <w:rsid w:val="004F2C72"/>
    <w:rsid w:val="00540BBA"/>
    <w:rsid w:val="005468A1"/>
    <w:rsid w:val="00593D54"/>
    <w:rsid w:val="005B51C4"/>
    <w:rsid w:val="006B556F"/>
    <w:rsid w:val="006C6BAB"/>
    <w:rsid w:val="007B3E5F"/>
    <w:rsid w:val="009D306E"/>
    <w:rsid w:val="00A27AA7"/>
    <w:rsid w:val="00B15C64"/>
    <w:rsid w:val="00BA5202"/>
    <w:rsid w:val="00BF5706"/>
    <w:rsid w:val="00CC401C"/>
    <w:rsid w:val="00D56540"/>
    <w:rsid w:val="00F2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C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C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40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401C"/>
    <w:rPr>
      <w:sz w:val="18"/>
      <w:szCs w:val="18"/>
    </w:rPr>
  </w:style>
  <w:style w:type="table" w:styleId="a6">
    <w:name w:val="Table Grid"/>
    <w:basedOn w:val="a1"/>
    <w:uiPriority w:val="59"/>
    <w:rsid w:val="000E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Bei Zhang</cp:lastModifiedBy>
  <cp:revision>16</cp:revision>
  <dcterms:created xsi:type="dcterms:W3CDTF">2012-04-24T19:15:00Z</dcterms:created>
  <dcterms:modified xsi:type="dcterms:W3CDTF">2012-04-27T17:33:00Z</dcterms:modified>
</cp:coreProperties>
</file>